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07DBA" w14:textId="39350CE2" w:rsidR="00790324" w:rsidRDefault="00191683" w:rsidP="0078583D">
      <w:pPr>
        <w:spacing w:after="0"/>
      </w:pPr>
      <w:bookmarkStart w:id="0" w:name="_GoBack"/>
      <w:bookmarkEnd w:id="0"/>
      <w:r>
        <w:rPr>
          <w:noProof/>
          <w:lang w:eastAsia="fr-FR"/>
        </w:rPr>
        <w:drawing>
          <wp:anchor distT="0" distB="0" distL="114300" distR="114300" simplePos="0" relativeHeight="251660288" behindDoc="0" locked="0" layoutInCell="1" allowOverlap="1" wp14:anchorId="09B3ECAD" wp14:editId="568B4C70">
            <wp:simplePos x="0" y="0"/>
            <wp:positionH relativeFrom="margin">
              <wp:posOffset>0</wp:posOffset>
            </wp:positionH>
            <wp:positionV relativeFrom="paragraph">
              <wp:posOffset>320675</wp:posOffset>
            </wp:positionV>
            <wp:extent cx="1710690" cy="133159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IN_Solidarites_Sante_CMJN.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690" cy="1331595"/>
                    </a:xfrm>
                    <a:prstGeom prst="rect">
                      <a:avLst/>
                    </a:prstGeom>
                  </pic:spPr>
                </pic:pic>
              </a:graphicData>
            </a:graphic>
            <wp14:sizeRelH relativeFrom="page">
              <wp14:pctWidth>0</wp14:pctWidth>
            </wp14:sizeRelH>
            <wp14:sizeRelV relativeFrom="page">
              <wp14:pctHeight>0</wp14:pctHeight>
            </wp14:sizeRelV>
          </wp:anchor>
        </w:drawing>
      </w:r>
    </w:p>
    <w:p w14:paraId="090DD342" w14:textId="77777777" w:rsidR="00AF113E" w:rsidRPr="00AF113E" w:rsidRDefault="00AF113E" w:rsidP="00AF113E">
      <w:pPr>
        <w:pStyle w:val="Corpsdetexte"/>
      </w:pPr>
    </w:p>
    <w:p w14:paraId="390E4AA2" w14:textId="6A7DACF1" w:rsidR="00191683" w:rsidRDefault="00191683" w:rsidP="00191683">
      <w:pPr>
        <w:pStyle w:val="ServiceInfoHeader"/>
      </w:pPr>
      <w:r>
        <w:t>Secrétariat général</w:t>
      </w:r>
      <w:r>
        <w:br/>
        <w:t xml:space="preserve">des ministères chargés </w:t>
      </w:r>
      <w:r>
        <w:br/>
        <w:t xml:space="preserve">des affaires sociales </w:t>
      </w:r>
    </w:p>
    <w:p w14:paraId="745205C3" w14:textId="77777777" w:rsidR="00191683" w:rsidRDefault="00191683" w:rsidP="00191683"/>
    <w:p w14:paraId="462C1B1E" w14:textId="56BB5F82" w:rsidR="00E40015" w:rsidRDefault="00E40015" w:rsidP="00285525"/>
    <w:p w14:paraId="6D4BF43C" w14:textId="77777777" w:rsidR="0039522A" w:rsidRDefault="0039522A" w:rsidP="00285525"/>
    <w:p w14:paraId="2AFF6510" w14:textId="77777777" w:rsidR="00301F66" w:rsidRDefault="00301F66" w:rsidP="009758B1">
      <w:pPr>
        <w:pBdr>
          <w:top w:val="single" w:sz="4" w:space="1" w:color="auto"/>
          <w:left w:val="single" w:sz="4" w:space="4" w:color="auto"/>
          <w:bottom w:val="single" w:sz="4" w:space="1" w:color="auto"/>
          <w:right w:val="single" w:sz="4" w:space="4" w:color="auto"/>
        </w:pBdr>
        <w:spacing w:after="0"/>
        <w:jc w:val="center"/>
      </w:pPr>
    </w:p>
    <w:p w14:paraId="22D4E377" w14:textId="2F67329E" w:rsidR="00285525" w:rsidRPr="00301F66" w:rsidRDefault="00E82139" w:rsidP="009758B1">
      <w:pPr>
        <w:pBdr>
          <w:top w:val="single" w:sz="4" w:space="1" w:color="auto"/>
          <w:left w:val="single" w:sz="4" w:space="4" w:color="auto"/>
          <w:bottom w:val="single" w:sz="4" w:space="1" w:color="auto"/>
          <w:right w:val="single" w:sz="4" w:space="4" w:color="auto"/>
        </w:pBdr>
        <w:spacing w:after="0"/>
        <w:jc w:val="center"/>
        <w:rPr>
          <w:b/>
        </w:rPr>
      </w:pPr>
      <w:r w:rsidRPr="00351800">
        <w:rPr>
          <w:b/>
        </w:rPr>
        <w:t>FONDS NATIONAL POUR LA DEMOCRATIE SANITAIRE</w:t>
      </w:r>
      <w:r>
        <w:rPr>
          <w:b/>
        </w:rPr>
        <w:t xml:space="preserve"> (FNDS) : </w:t>
      </w:r>
      <w:r>
        <w:rPr>
          <w:b/>
        </w:rPr>
        <w:br/>
      </w:r>
      <w:r w:rsidR="00285525" w:rsidRPr="00301F66">
        <w:rPr>
          <w:b/>
        </w:rPr>
        <w:t>APPEL A PROJETS NATIONAL</w:t>
      </w:r>
      <w:r w:rsidR="00285525" w:rsidRPr="001D6D6A">
        <w:rPr>
          <w:b/>
        </w:rPr>
        <w:t xml:space="preserve"> </w:t>
      </w:r>
      <w:r w:rsidR="00E6018B">
        <w:rPr>
          <w:b/>
        </w:rPr>
        <w:t xml:space="preserve">COMPLEMENTAIRE </w:t>
      </w:r>
      <w:r w:rsidR="00F755BD" w:rsidRPr="00A706FF">
        <w:rPr>
          <w:b/>
        </w:rPr>
        <w:t>202</w:t>
      </w:r>
      <w:r w:rsidR="0062008C">
        <w:rPr>
          <w:b/>
        </w:rPr>
        <w:t>1</w:t>
      </w:r>
    </w:p>
    <w:p w14:paraId="5C271F1A" w14:textId="77777777" w:rsidR="00301F66" w:rsidRDefault="00301F66" w:rsidP="00301F66">
      <w:pPr>
        <w:pBdr>
          <w:top w:val="single" w:sz="4" w:space="1" w:color="auto"/>
          <w:left w:val="single" w:sz="4" w:space="4" w:color="auto"/>
          <w:bottom w:val="single" w:sz="4" w:space="1" w:color="auto"/>
          <w:right w:val="single" w:sz="4" w:space="4" w:color="auto"/>
        </w:pBdr>
        <w:jc w:val="center"/>
      </w:pPr>
    </w:p>
    <w:p w14:paraId="63E0FE3D" w14:textId="57B1D6CA" w:rsidR="00285525" w:rsidRDefault="00285525" w:rsidP="00285525"/>
    <w:p w14:paraId="5C89EC95" w14:textId="77ECDC21" w:rsidR="00BA4A20" w:rsidRDefault="00BA4A20" w:rsidP="00285525"/>
    <w:p w14:paraId="54C5CC35" w14:textId="44C6C231" w:rsidR="00BA4A20" w:rsidRDefault="00BA4A20" w:rsidP="00285525"/>
    <w:p w14:paraId="1814A8DF" w14:textId="103BF27C" w:rsidR="00BA4A20" w:rsidRDefault="00BA4A20" w:rsidP="00285525"/>
    <w:p w14:paraId="66D238E4" w14:textId="77777777" w:rsidR="00BA4A20" w:rsidRDefault="00BA4A20" w:rsidP="00285525"/>
    <w:p w14:paraId="4986432D" w14:textId="77777777" w:rsidR="00285525" w:rsidRPr="00301F66" w:rsidRDefault="00301F66" w:rsidP="00301F66">
      <w:pPr>
        <w:pStyle w:val="Paragraphedeliste"/>
        <w:numPr>
          <w:ilvl w:val="0"/>
          <w:numId w:val="1"/>
        </w:numPr>
        <w:jc w:val="both"/>
        <w:rPr>
          <w:u w:val="single"/>
        </w:rPr>
      </w:pPr>
      <w:r w:rsidRPr="00404BBA">
        <w:rPr>
          <w:b/>
          <w:u w:val="single"/>
        </w:rPr>
        <w:t>CON</w:t>
      </w:r>
      <w:r w:rsidRPr="00301F66">
        <w:rPr>
          <w:b/>
          <w:u w:val="single"/>
        </w:rPr>
        <w:t>TEXTE DE L’APPEL A PROJETS</w:t>
      </w:r>
    </w:p>
    <w:p w14:paraId="3ECBE718" w14:textId="277FC307" w:rsidR="001F04BD" w:rsidRDefault="0062008C" w:rsidP="00301F66">
      <w:pPr>
        <w:jc w:val="both"/>
      </w:pPr>
      <w:r>
        <w:t>L</w:t>
      </w:r>
      <w:r w:rsidR="002762CC">
        <w:t xml:space="preserve">a </w:t>
      </w:r>
      <w:r w:rsidR="00185E9A" w:rsidRPr="00AF113E">
        <w:t xml:space="preserve">démocratie </w:t>
      </w:r>
      <w:r w:rsidR="00203704">
        <w:t>en santé</w:t>
      </w:r>
      <w:r w:rsidR="00891E6E">
        <w:t xml:space="preserve"> </w:t>
      </w:r>
      <w:r w:rsidR="00185E9A">
        <w:t xml:space="preserve">permet </w:t>
      </w:r>
      <w:r w:rsidR="001D3763">
        <w:t>d’améliorer le</w:t>
      </w:r>
      <w:r w:rsidR="001F04BD" w:rsidRPr="001F04BD">
        <w:t xml:space="preserve"> fonctionnement et l’efficacité du système de santé </w:t>
      </w:r>
      <w:r w:rsidR="00185E9A">
        <w:t>à travers</w:t>
      </w:r>
      <w:r w:rsidR="002762CC">
        <w:t>,</w:t>
      </w:r>
      <w:r w:rsidR="00185E9A">
        <w:t xml:space="preserve"> </w:t>
      </w:r>
      <w:r w:rsidR="00440271">
        <w:t>entre autres</w:t>
      </w:r>
      <w:r w:rsidR="002762CC">
        <w:t>,</w:t>
      </w:r>
      <w:r w:rsidR="009746FD">
        <w:t xml:space="preserve"> l’information, la consultation, la concertation et la co-construction des usagers du système de santé et de leurs représentants par les décideurs publics</w:t>
      </w:r>
      <w:r w:rsidR="001F04BD" w:rsidRPr="001F04BD">
        <w:t xml:space="preserve">. </w:t>
      </w:r>
      <w:r w:rsidR="00185E9A">
        <w:t xml:space="preserve">Elle </w:t>
      </w:r>
      <w:r w:rsidR="005A75E4" w:rsidRPr="001F04BD">
        <w:t>concour</w:t>
      </w:r>
      <w:r w:rsidR="00F755BD">
        <w:t>t</w:t>
      </w:r>
      <w:r w:rsidR="005A75E4" w:rsidRPr="001F04BD">
        <w:t xml:space="preserve"> </w:t>
      </w:r>
      <w:r w:rsidR="001F04BD" w:rsidRPr="001F04BD">
        <w:t xml:space="preserve">à garantir l’effectivité des droits collectifs </w:t>
      </w:r>
      <w:r w:rsidR="00185E9A">
        <w:t xml:space="preserve">et </w:t>
      </w:r>
      <w:r w:rsidR="001F04BD" w:rsidRPr="001F04BD">
        <w:t>individuels des usagers du système de santé.</w:t>
      </w:r>
    </w:p>
    <w:p w14:paraId="2F6D6414" w14:textId="286F3E20" w:rsidR="00285525" w:rsidRDefault="00285525" w:rsidP="00301F66">
      <w:pPr>
        <w:jc w:val="both"/>
      </w:pPr>
      <w:r>
        <w:t>L’article L.</w:t>
      </w:r>
      <w:r w:rsidR="003D7241">
        <w:t xml:space="preserve"> </w:t>
      </w:r>
      <w:r>
        <w:t xml:space="preserve">221-1-3 du code de la sécurité sociale crée le </w:t>
      </w:r>
      <w:r w:rsidR="007E78EC">
        <w:t xml:space="preserve">Fonds </w:t>
      </w:r>
      <w:r w:rsidR="00033D69">
        <w:t>N</w:t>
      </w:r>
      <w:r>
        <w:t xml:space="preserve">ational pour la </w:t>
      </w:r>
      <w:r w:rsidR="00033D69">
        <w:t>D</w:t>
      </w:r>
      <w:r w:rsidRPr="00140C5B">
        <w:t xml:space="preserve">émocratie </w:t>
      </w:r>
      <w:r w:rsidR="00033D69">
        <w:t>S</w:t>
      </w:r>
      <w:r w:rsidRPr="00140C5B">
        <w:t>anitaire</w:t>
      </w:r>
      <w:r>
        <w:t xml:space="preserve"> (FNDS) au sein de la Caisse nat</w:t>
      </w:r>
      <w:r w:rsidR="00301F66">
        <w:t>ionale de l’assurance maladie</w:t>
      </w:r>
      <w:r w:rsidR="007E78EC">
        <w:t xml:space="preserve"> (CNAM)</w:t>
      </w:r>
      <w:r w:rsidR="00301F66">
        <w:t xml:space="preserve">. </w:t>
      </w:r>
    </w:p>
    <w:p w14:paraId="12A51D5F" w14:textId="77777777" w:rsidR="00285525" w:rsidRDefault="00285525" w:rsidP="00301F66">
      <w:pPr>
        <w:jc w:val="both"/>
      </w:pPr>
      <w:r>
        <w:t>Ce fonds finance le fonctionnement et les activités de l’Union nationale des associations agréées d’usagers du système de santé</w:t>
      </w:r>
      <w:r w:rsidR="00A706FF">
        <w:t xml:space="preserve"> (UNAASS)</w:t>
      </w:r>
      <w:r w:rsidR="003D7241">
        <w:t>,</w:t>
      </w:r>
      <w:r>
        <w:t xml:space="preserve"> ainsi que les actions nationales de formation de base menées par les associations agréées au niveau national et habilitées par le ministre de la sa</w:t>
      </w:r>
      <w:r w:rsidR="00301F66">
        <w:t>nté à délivrer cette formation.</w:t>
      </w:r>
    </w:p>
    <w:p w14:paraId="636491A3" w14:textId="77777777" w:rsidR="007B02CF" w:rsidRDefault="007C1421" w:rsidP="00301F66">
      <w:pPr>
        <w:jc w:val="both"/>
      </w:pPr>
      <w:r>
        <w:t xml:space="preserve">Ce </w:t>
      </w:r>
      <w:r w:rsidR="00285525">
        <w:t xml:space="preserve">fonds peut </w:t>
      </w:r>
      <w:r w:rsidR="00CB2572">
        <w:t>également</w:t>
      </w:r>
      <w:r w:rsidR="00EF7C2A">
        <w:t xml:space="preserve"> </w:t>
      </w:r>
      <w:r w:rsidR="00285525">
        <w:t>participer au financement</w:t>
      </w:r>
      <w:r w:rsidR="00185E9A">
        <w:t> :</w:t>
      </w:r>
    </w:p>
    <w:p w14:paraId="24340909" w14:textId="6B699AEA" w:rsidR="007B02CF" w:rsidRDefault="00285525" w:rsidP="008C1E61">
      <w:pPr>
        <w:pStyle w:val="Paragraphedeliste"/>
        <w:numPr>
          <w:ilvl w:val="0"/>
          <w:numId w:val="12"/>
        </w:numPr>
        <w:jc w:val="both"/>
      </w:pPr>
      <w:r>
        <w:t xml:space="preserve">d’actions </w:t>
      </w:r>
      <w:r w:rsidR="007B02CF">
        <w:t xml:space="preserve">menées par des </w:t>
      </w:r>
      <w:r>
        <w:t>associations d’usagers agréées</w:t>
      </w:r>
      <w:r w:rsidR="001D2995">
        <w:t xml:space="preserve"> en matière de démocratie </w:t>
      </w:r>
      <w:r w:rsidR="00203704">
        <w:t>en santé</w:t>
      </w:r>
      <w:r w:rsidR="001D3763">
        <w:t> ;</w:t>
      </w:r>
      <w:r>
        <w:t xml:space="preserve"> </w:t>
      </w:r>
    </w:p>
    <w:p w14:paraId="7B4B6A8B" w14:textId="4D68E5C3" w:rsidR="007B02CF" w:rsidRDefault="007B02CF" w:rsidP="007B02CF">
      <w:pPr>
        <w:pStyle w:val="Paragraphedeliste"/>
        <w:numPr>
          <w:ilvl w:val="0"/>
          <w:numId w:val="12"/>
        </w:numPr>
        <w:jc w:val="both"/>
      </w:pPr>
      <w:r>
        <w:t>d’actions</w:t>
      </w:r>
      <w:r w:rsidR="001D2995">
        <w:t xml:space="preserve"> menées par</w:t>
      </w:r>
      <w:r>
        <w:t xml:space="preserve"> </w:t>
      </w:r>
      <w:r w:rsidR="001D2995">
        <w:t xml:space="preserve">des </w:t>
      </w:r>
      <w:r w:rsidR="00285525">
        <w:t xml:space="preserve">organismes publics développant des activités de recherche et de formation consacrés </w:t>
      </w:r>
      <w:r w:rsidR="001D2995">
        <w:t xml:space="preserve">au thème de </w:t>
      </w:r>
      <w:r w:rsidR="00285525">
        <w:t xml:space="preserve">la démocratie </w:t>
      </w:r>
      <w:r w:rsidR="00203704">
        <w:t>en santé</w:t>
      </w:r>
      <w:r w:rsidR="001D3763">
        <w:t> ;</w:t>
      </w:r>
    </w:p>
    <w:p w14:paraId="17435341" w14:textId="77777777" w:rsidR="00285525" w:rsidRDefault="007B02CF" w:rsidP="007B02CF">
      <w:pPr>
        <w:pStyle w:val="Paragraphedeliste"/>
        <w:numPr>
          <w:ilvl w:val="0"/>
          <w:numId w:val="12"/>
        </w:numPr>
        <w:jc w:val="both"/>
      </w:pPr>
      <w:r>
        <w:t xml:space="preserve">des </w:t>
      </w:r>
      <w:r w:rsidR="00285525">
        <w:t>appels à projets nationau</w:t>
      </w:r>
      <w:r w:rsidR="00301F66">
        <w:t xml:space="preserve">x portant sur les </w:t>
      </w:r>
      <w:r w:rsidR="00EF7C2A">
        <w:t>mêmes sujets. Ce troisième point est l’objet du présent appel à projets.</w:t>
      </w:r>
    </w:p>
    <w:p w14:paraId="0CDDA8BA" w14:textId="4183C651" w:rsidR="008C1E61" w:rsidRDefault="00E6018B" w:rsidP="00301F66">
      <w:pPr>
        <w:jc w:val="both"/>
      </w:pPr>
      <w:r>
        <w:lastRenderedPageBreak/>
        <w:t>Le</w:t>
      </w:r>
      <w:r w:rsidR="00285525">
        <w:t xml:space="preserve"> Ministère des solidarités et de la santé</w:t>
      </w:r>
      <w:r w:rsidR="00160749">
        <w:t xml:space="preserve"> </w:t>
      </w:r>
      <w:r>
        <w:t xml:space="preserve">a </w:t>
      </w:r>
      <w:r w:rsidR="0062008C">
        <w:t>proc</w:t>
      </w:r>
      <w:r>
        <w:t>édé</w:t>
      </w:r>
      <w:r w:rsidR="00160749">
        <w:t xml:space="preserve">, au printemps </w:t>
      </w:r>
      <w:r w:rsidR="0062008C">
        <w:t>2021,</w:t>
      </w:r>
      <w:r>
        <w:t xml:space="preserve"> comme chaque année,</w:t>
      </w:r>
      <w:r w:rsidR="0062008C">
        <w:t xml:space="preserve"> à</w:t>
      </w:r>
      <w:r w:rsidR="00440271">
        <w:t xml:space="preserve"> </w:t>
      </w:r>
      <w:r w:rsidR="00285525">
        <w:t>un appel à projets</w:t>
      </w:r>
      <w:r w:rsidR="00301F66">
        <w:t xml:space="preserve"> national</w:t>
      </w:r>
      <w:r w:rsidR="00A706FF">
        <w:t xml:space="preserve"> 202</w:t>
      </w:r>
      <w:r w:rsidR="0062008C">
        <w:t>1</w:t>
      </w:r>
      <w:r w:rsidR="00301F66">
        <w:t xml:space="preserve"> </w:t>
      </w:r>
      <w:r w:rsidR="0062008C">
        <w:t>pour</w:t>
      </w:r>
      <w:r w:rsidR="007C1421">
        <w:t xml:space="preserve"> </w:t>
      </w:r>
      <w:r w:rsidR="00301F66">
        <w:t xml:space="preserve">promouvoir </w:t>
      </w:r>
      <w:r w:rsidR="00285525">
        <w:t xml:space="preserve">des actions de démocratie </w:t>
      </w:r>
      <w:r w:rsidR="0062008C">
        <w:t>en santé</w:t>
      </w:r>
      <w:r w:rsidR="00EF7C2A">
        <w:t> </w:t>
      </w:r>
      <w:r w:rsidR="007E78EC">
        <w:t>en matière</w:t>
      </w:r>
      <w:r w:rsidR="008C1E61">
        <w:t xml:space="preserve"> de formation, d’information, de représentation et de plaidoyer.</w:t>
      </w:r>
    </w:p>
    <w:p w14:paraId="180B3F92" w14:textId="77777777" w:rsidR="00E6018B" w:rsidRDefault="0062008C" w:rsidP="00301F66">
      <w:pPr>
        <w:jc w:val="both"/>
      </w:pPr>
      <w:r>
        <w:t>A</w:t>
      </w:r>
      <w:r w:rsidR="00160749">
        <w:t>lors qu</w:t>
      </w:r>
      <w:r>
        <w:t>e notre pays est confronté à une crise sanitaire sans précédent</w:t>
      </w:r>
      <w:r w:rsidR="00160749">
        <w:t xml:space="preserve">, il est plus que jamais nécessaire de préserver la possibilité pour les usagers du système de santé de faire valoir leurs droits. </w:t>
      </w:r>
    </w:p>
    <w:p w14:paraId="4BBC4E48" w14:textId="77777777" w:rsidR="00E6018B" w:rsidRDefault="00E6018B" w:rsidP="00301F66">
      <w:pPr>
        <w:jc w:val="both"/>
      </w:pPr>
    </w:p>
    <w:p w14:paraId="5F288941" w14:textId="49FC6A03" w:rsidR="00E6018B" w:rsidRDefault="00E6018B" w:rsidP="00301F66">
      <w:pPr>
        <w:jc w:val="both"/>
      </w:pPr>
      <w:r>
        <w:t>Les maladies neuro-dégénératives sont un enjeu de santé public majeur, touchant d’ores et déjà près de 2 millions de personnes, dont le nombre va croitre au cours des prochaines années en lien avec le vieillissement de la population. Des associations se sont mobilisées aux côtés du ministère pour s’engager dans une feuille de route visant à répondre aux enjeux majeurs de ces maladies. Au regard du caractère inédit de cette alliance, et compte tenu du poids des maladies qui touchent directement ou indirectement la plupart des familles, le présent appel à projet spécial est ciblé de manière prioritaire sur les maladies neuro-dégénératives.</w:t>
      </w:r>
    </w:p>
    <w:p w14:paraId="737BCBA1" w14:textId="77777777" w:rsidR="00D12834" w:rsidRDefault="00D12834" w:rsidP="00301F66">
      <w:pPr>
        <w:jc w:val="both"/>
      </w:pPr>
    </w:p>
    <w:p w14:paraId="1652C5AA" w14:textId="77777777" w:rsidR="00A317BA" w:rsidRDefault="00285525" w:rsidP="00891E6E">
      <w:pPr>
        <w:pStyle w:val="Paragraphedeliste"/>
        <w:numPr>
          <w:ilvl w:val="0"/>
          <w:numId w:val="1"/>
        </w:numPr>
        <w:jc w:val="both"/>
      </w:pPr>
      <w:r w:rsidRPr="00301F66">
        <w:rPr>
          <w:b/>
          <w:u w:val="single"/>
        </w:rPr>
        <w:t>OBJET DE L’APPEL A PROJETS</w:t>
      </w:r>
    </w:p>
    <w:p w14:paraId="3F497E64" w14:textId="77777777" w:rsidR="00A317BA" w:rsidRDefault="00A317BA" w:rsidP="00315AAA">
      <w:pPr>
        <w:jc w:val="both"/>
      </w:pPr>
      <w:r>
        <w:t xml:space="preserve">L’appel à projets </w:t>
      </w:r>
      <w:r w:rsidR="004C7193">
        <w:t xml:space="preserve">vise à </w:t>
      </w:r>
      <w:r w:rsidR="007C1421">
        <w:t>soutenir</w:t>
      </w:r>
      <w:r w:rsidR="004C7193">
        <w:t xml:space="preserve"> des </w:t>
      </w:r>
      <w:r w:rsidR="002E30B2">
        <w:t>actions</w:t>
      </w:r>
      <w:r w:rsidR="004C7193">
        <w:t xml:space="preserve"> contribuant à</w:t>
      </w:r>
      <w:r w:rsidR="00A706FF">
        <w:t> :</w:t>
      </w:r>
    </w:p>
    <w:p w14:paraId="5F4F0EC1" w14:textId="7FE76C26" w:rsidR="00E6018B" w:rsidRDefault="00E6018B" w:rsidP="00D12834">
      <w:pPr>
        <w:jc w:val="both"/>
      </w:pPr>
      <w:r>
        <w:tab/>
        <w:t>-</w:t>
      </w:r>
      <w:r w:rsidR="00881AFF">
        <w:t xml:space="preserve">accompagner les initiatives associatives visant </w:t>
      </w:r>
      <w:r>
        <w:t>la déstigmatisation et la participation à la vie de la cité, s’inspirant notamment du modèle des dementia friendly communities</w:t>
      </w:r>
      <w:r w:rsidR="00ED26D9">
        <w:t xml:space="preserve">, chacun des projets devant être porté ou associer </w:t>
      </w:r>
      <w:r w:rsidR="00881AFF">
        <w:t xml:space="preserve">directement </w:t>
      </w:r>
      <w:r w:rsidR="00ED26D9">
        <w:t>des malades</w:t>
      </w:r>
      <w:r>
        <w:t> ;</w:t>
      </w:r>
    </w:p>
    <w:p w14:paraId="4EEE8499" w14:textId="77777777" w:rsidR="00450779" w:rsidRDefault="00E6018B" w:rsidP="00D12834">
      <w:pPr>
        <w:jc w:val="both"/>
      </w:pPr>
      <w:r>
        <w:tab/>
        <w:t>-l’accès à la recherche clinique qui est une demande réitérée des associations défendant les droits de ces malades</w:t>
      </w:r>
      <w:r w:rsidR="00450779">
        <w:t> ;</w:t>
      </w:r>
    </w:p>
    <w:p w14:paraId="2C254134" w14:textId="6F63A8E5" w:rsidR="00203704" w:rsidRPr="00B1638B" w:rsidRDefault="00450779" w:rsidP="00D12834">
      <w:pPr>
        <w:jc w:val="both"/>
        <w:rPr>
          <w:rFonts w:cstheme="minorHAnsi"/>
        </w:rPr>
      </w:pPr>
      <w:r>
        <w:tab/>
        <w:t>-développement et mobilisation de l’expertise patients dans les activités de formation et de soins.</w:t>
      </w:r>
    </w:p>
    <w:p w14:paraId="54CCBC9E" w14:textId="168FD68D" w:rsidR="004C7193" w:rsidRDefault="004C7193" w:rsidP="00B4697B">
      <w:pPr>
        <w:pStyle w:val="Paragraphedeliste"/>
        <w:jc w:val="both"/>
      </w:pPr>
    </w:p>
    <w:p w14:paraId="0E6565A3" w14:textId="77777777" w:rsidR="00A3047B" w:rsidRDefault="00A3047B" w:rsidP="00B4697B">
      <w:pPr>
        <w:pStyle w:val="Paragraphedeliste"/>
        <w:jc w:val="both"/>
      </w:pPr>
    </w:p>
    <w:p w14:paraId="65CC2BE1" w14:textId="77777777" w:rsidR="00285525" w:rsidRDefault="00285525" w:rsidP="00301F66">
      <w:pPr>
        <w:pStyle w:val="Paragraphedeliste"/>
        <w:numPr>
          <w:ilvl w:val="0"/>
          <w:numId w:val="1"/>
        </w:numPr>
        <w:jc w:val="both"/>
        <w:rPr>
          <w:b/>
          <w:u w:val="single"/>
        </w:rPr>
      </w:pPr>
      <w:r w:rsidRPr="00301F66">
        <w:rPr>
          <w:b/>
          <w:u w:val="single"/>
        </w:rPr>
        <w:t xml:space="preserve">ELIGIBILITE </w:t>
      </w:r>
      <w:r w:rsidR="00B4697B">
        <w:rPr>
          <w:b/>
          <w:u w:val="single"/>
        </w:rPr>
        <w:t xml:space="preserve">DES CANDIDATS ET CONTENU </w:t>
      </w:r>
      <w:r w:rsidR="002F6C5D">
        <w:rPr>
          <w:b/>
          <w:u w:val="single"/>
        </w:rPr>
        <w:t>DU PROJET</w:t>
      </w:r>
    </w:p>
    <w:p w14:paraId="64BC4601" w14:textId="77777777" w:rsidR="001E5EE6" w:rsidRPr="00A706FF" w:rsidRDefault="001E5EE6" w:rsidP="00A83D3D">
      <w:pPr>
        <w:pStyle w:val="Paragraphedeliste"/>
        <w:spacing w:after="0"/>
        <w:jc w:val="both"/>
        <w:rPr>
          <w:b/>
          <w:sz w:val="16"/>
          <w:szCs w:val="16"/>
          <w:u w:val="single"/>
        </w:rPr>
      </w:pPr>
    </w:p>
    <w:p w14:paraId="25D68A74" w14:textId="77777777" w:rsidR="00285525" w:rsidRDefault="00301F66" w:rsidP="00301F66">
      <w:pPr>
        <w:jc w:val="both"/>
      </w:pPr>
      <w:r>
        <w:t>A)</w:t>
      </w:r>
      <w:r>
        <w:tab/>
      </w:r>
      <w:r w:rsidRPr="001E3217">
        <w:rPr>
          <w:u w:val="single"/>
        </w:rPr>
        <w:t>Organismes éligibles</w:t>
      </w:r>
    </w:p>
    <w:p w14:paraId="35F6E7C3" w14:textId="77777777" w:rsidR="00E6018B" w:rsidRDefault="00B4697B" w:rsidP="00301F66">
      <w:pPr>
        <w:jc w:val="both"/>
      </w:pPr>
      <w:r>
        <w:t>L</w:t>
      </w:r>
      <w:r w:rsidR="00285525">
        <w:t xml:space="preserve">es </w:t>
      </w:r>
      <w:r>
        <w:t>organismes éligibles à l’appel à projets sont</w:t>
      </w:r>
    </w:p>
    <w:p w14:paraId="2B9BF132" w14:textId="033C0627" w:rsidR="00E6018B" w:rsidRDefault="00E6018B" w:rsidP="00D12834">
      <w:pPr>
        <w:ind w:firstLine="708"/>
        <w:jc w:val="both"/>
      </w:pPr>
      <w:r>
        <w:t>-</w:t>
      </w:r>
      <w:r w:rsidR="00B4697B">
        <w:t xml:space="preserve"> les </w:t>
      </w:r>
      <w:r w:rsidR="00285525">
        <w:t>associations d'usagers du système de santé ayant reçu l'agrément prévu à l'article L. 1114-1 du code de la sa</w:t>
      </w:r>
      <w:r w:rsidR="002469CD">
        <w:t>nté publique au niveau national</w:t>
      </w:r>
      <w:r w:rsidR="005C3D40">
        <w:t>, à l’exception de</w:t>
      </w:r>
      <w:r w:rsidR="00285525">
        <w:t xml:space="preserve"> l’</w:t>
      </w:r>
      <w:r w:rsidR="00C13000">
        <w:t>UNAAS</w:t>
      </w:r>
      <w:r w:rsidR="00603994">
        <w:t>S</w:t>
      </w:r>
      <w:r w:rsidR="005C3D40">
        <w:t>, déjà financée par ailleurs par le FNDS</w:t>
      </w:r>
      <w:r>
        <w:t> ;</w:t>
      </w:r>
    </w:p>
    <w:p w14:paraId="6616BCB3" w14:textId="263F3E94" w:rsidR="00ED26D9" w:rsidRDefault="00E6018B" w:rsidP="00D12834">
      <w:pPr>
        <w:ind w:firstLine="708"/>
        <w:jc w:val="both"/>
      </w:pPr>
      <w:r>
        <w:t>-</w:t>
      </w:r>
      <w:r w:rsidRPr="00E6018B">
        <w:t xml:space="preserve"> </w:t>
      </w:r>
      <w:r>
        <w:t>des organismes publics développant des activités de recherche et de formation consacrés au thème de la démocratie en santé et plus particulièrement</w:t>
      </w:r>
      <w:r w:rsidR="00ED26D9">
        <w:t xml:space="preserve"> pour </w:t>
      </w:r>
      <w:r>
        <w:t xml:space="preserve">des </w:t>
      </w:r>
      <w:r w:rsidR="00ED26D9">
        <w:t xml:space="preserve">travaux visant à </w:t>
      </w:r>
      <w:r>
        <w:t xml:space="preserve">faciliter l’accès à la recherche clinique pour ces malades et/ou de développer </w:t>
      </w:r>
      <w:r w:rsidR="00ED26D9">
        <w:t xml:space="preserve">la mobilisation de l’expertise patient dans </w:t>
      </w:r>
      <w:r w:rsidR="00ED26D9">
        <w:lastRenderedPageBreak/>
        <w:t>les activités de formation et de soins. Ces travaux doivent contribuer à faire connaitre l’existant en France et à l’étranger et à identifier les meilleures pratiques à déployer.</w:t>
      </w:r>
    </w:p>
    <w:p w14:paraId="328A41CF" w14:textId="57DE0AF6" w:rsidR="00285525" w:rsidRDefault="00285525" w:rsidP="00D12834">
      <w:pPr>
        <w:ind w:firstLine="708"/>
        <w:jc w:val="both"/>
      </w:pPr>
    </w:p>
    <w:p w14:paraId="7D0B687B" w14:textId="77777777" w:rsidR="002469CD" w:rsidRPr="002469CD" w:rsidRDefault="00285525" w:rsidP="00301F66">
      <w:pPr>
        <w:jc w:val="both"/>
        <w:rPr>
          <w:u w:val="single"/>
        </w:rPr>
      </w:pPr>
      <w:r>
        <w:t>B)</w:t>
      </w:r>
      <w:r>
        <w:tab/>
      </w:r>
      <w:r w:rsidRPr="001E3217">
        <w:rPr>
          <w:u w:val="single"/>
        </w:rPr>
        <w:t xml:space="preserve">Contenu du </w:t>
      </w:r>
      <w:r w:rsidR="00224B4C">
        <w:rPr>
          <w:u w:val="single"/>
        </w:rPr>
        <w:t xml:space="preserve">projet </w:t>
      </w:r>
    </w:p>
    <w:p w14:paraId="39B41F0F" w14:textId="77777777" w:rsidR="00285525" w:rsidRDefault="001E3217" w:rsidP="00301F66">
      <w:pPr>
        <w:jc w:val="both"/>
      </w:pPr>
      <w:r>
        <w:t xml:space="preserve">Les </w:t>
      </w:r>
      <w:r w:rsidR="002469CD">
        <w:t xml:space="preserve">dossiers </w:t>
      </w:r>
      <w:r w:rsidR="001D3763">
        <w:t>devront notamment</w:t>
      </w:r>
      <w:r>
        <w:t xml:space="preserve"> :</w:t>
      </w:r>
    </w:p>
    <w:p w14:paraId="4E185D56" w14:textId="77777777" w:rsidR="00285525" w:rsidRDefault="00285525" w:rsidP="001E3217">
      <w:pPr>
        <w:pStyle w:val="Paragraphedeliste"/>
        <w:numPr>
          <w:ilvl w:val="0"/>
          <w:numId w:val="3"/>
        </w:numPr>
        <w:jc w:val="both"/>
      </w:pPr>
      <w:r>
        <w:t xml:space="preserve">décrire de manière détaillée la démarche et la méthodologie employées, le </w:t>
      </w:r>
      <w:r w:rsidR="00997B4D">
        <w:t xml:space="preserve">ou les publics </w:t>
      </w:r>
      <w:r>
        <w:t>destinataire</w:t>
      </w:r>
      <w:r w:rsidR="00997B4D">
        <w:t xml:space="preserve"> (s)</w:t>
      </w:r>
      <w:r>
        <w:t>, les partenariats et collaborations sollicités</w:t>
      </w:r>
      <w:r w:rsidR="005A75E4">
        <w:t xml:space="preserve"> </w:t>
      </w:r>
      <w:r>
        <w:t xml:space="preserve">; </w:t>
      </w:r>
    </w:p>
    <w:p w14:paraId="17C192BF" w14:textId="2F076E3D" w:rsidR="00285525" w:rsidRDefault="00285525" w:rsidP="001E3217">
      <w:pPr>
        <w:pStyle w:val="Paragraphedeliste"/>
        <w:numPr>
          <w:ilvl w:val="0"/>
          <w:numId w:val="3"/>
        </w:numPr>
        <w:jc w:val="both"/>
      </w:pPr>
      <w:r>
        <w:t xml:space="preserve">préciser en quoi le projet s’inscrit dans </w:t>
      </w:r>
      <w:r w:rsidR="001E3217">
        <w:t xml:space="preserve">l’une </w:t>
      </w:r>
      <w:r w:rsidR="004C7193">
        <w:t>des</w:t>
      </w:r>
      <w:r w:rsidR="00ED1A57">
        <w:t xml:space="preserve"> </w:t>
      </w:r>
      <w:r w:rsidR="004E17DA">
        <w:t xml:space="preserve">actions </w:t>
      </w:r>
      <w:r w:rsidR="007A5830">
        <w:t xml:space="preserve">en faveur </w:t>
      </w:r>
      <w:r>
        <w:t xml:space="preserve">de </w:t>
      </w:r>
      <w:r w:rsidR="00871F74">
        <w:t xml:space="preserve">la </w:t>
      </w:r>
      <w:r w:rsidR="00203704">
        <w:t>démocratie en santé</w:t>
      </w:r>
      <w:r>
        <w:t xml:space="preserve"> </w:t>
      </w:r>
      <w:r w:rsidR="002469CD">
        <w:t>citées</w:t>
      </w:r>
      <w:r>
        <w:t xml:space="preserve"> </w:t>
      </w:r>
      <w:r w:rsidR="002469CD">
        <w:t>au point 2</w:t>
      </w:r>
      <w:r>
        <w:t xml:space="preserve"> </w:t>
      </w:r>
      <w:r w:rsidR="00140C5B">
        <w:t>(</w:t>
      </w:r>
      <w:r w:rsidR="00390F14">
        <w:t>« Objet de l’appel à projets »</w:t>
      </w:r>
      <w:r w:rsidR="00140C5B">
        <w:t>)</w:t>
      </w:r>
      <w:r w:rsidR="007A5830">
        <w:t xml:space="preserve"> et </w:t>
      </w:r>
      <w:r w:rsidR="00CC20CB">
        <w:t xml:space="preserve">en lien avec les champs de la démocratie </w:t>
      </w:r>
      <w:r w:rsidR="00203704">
        <w:t xml:space="preserve">en santé </w:t>
      </w:r>
      <w:r w:rsidR="00140C5B">
        <w:t xml:space="preserve">rappelés en point 1 (« Contexte de l’appel à projets » : information en santé, </w:t>
      </w:r>
      <w:r w:rsidR="00871F74">
        <w:t xml:space="preserve">formation, représentation, </w:t>
      </w:r>
      <w:r w:rsidR="00140C5B">
        <w:t>consultation, concertation, co</w:t>
      </w:r>
      <w:r w:rsidR="00033D69">
        <w:t>-</w:t>
      </w:r>
      <w:r w:rsidR="00140C5B">
        <w:t>construction</w:t>
      </w:r>
      <w:r w:rsidR="00871F74">
        <w:t>, plaidoyer</w:t>
      </w:r>
      <w:r w:rsidR="00140C5B">
        <w:t>)</w:t>
      </w:r>
      <w:r w:rsidR="007E78EC">
        <w:t xml:space="preserve"> </w:t>
      </w:r>
      <w:r>
        <w:t>;</w:t>
      </w:r>
    </w:p>
    <w:p w14:paraId="78276F71" w14:textId="77777777" w:rsidR="002469CD" w:rsidRDefault="00285525" w:rsidP="001E3217">
      <w:pPr>
        <w:pStyle w:val="Paragraphedeliste"/>
        <w:numPr>
          <w:ilvl w:val="0"/>
          <w:numId w:val="3"/>
        </w:numPr>
        <w:jc w:val="both"/>
      </w:pPr>
      <w:r>
        <w:t>justifier le montant sollicité et préciser l’origine des financements complémentaires</w:t>
      </w:r>
      <w:r w:rsidR="002469CD">
        <w:t xml:space="preserve"> éventuels ;</w:t>
      </w:r>
      <w:r>
        <w:t xml:space="preserve"> </w:t>
      </w:r>
    </w:p>
    <w:p w14:paraId="1BEB3BE3" w14:textId="0FDEFE7B" w:rsidR="00285525" w:rsidRDefault="00285525" w:rsidP="001E3217">
      <w:pPr>
        <w:pStyle w:val="Paragraphedeliste"/>
        <w:numPr>
          <w:ilvl w:val="0"/>
          <w:numId w:val="3"/>
        </w:numPr>
        <w:jc w:val="both"/>
      </w:pPr>
      <w:r>
        <w:t xml:space="preserve">prendre en compte les expériences et la littérature </w:t>
      </w:r>
      <w:r w:rsidR="007E78EC">
        <w:t xml:space="preserve">scientifique </w:t>
      </w:r>
      <w:r>
        <w:t>relatives à l’objet du projet ;</w:t>
      </w:r>
    </w:p>
    <w:p w14:paraId="2A65346E" w14:textId="636C1878" w:rsidR="00285525" w:rsidRDefault="001916D1" w:rsidP="001E3217">
      <w:pPr>
        <w:pStyle w:val="Paragraphedeliste"/>
        <w:numPr>
          <w:ilvl w:val="0"/>
          <w:numId w:val="3"/>
        </w:numPr>
        <w:jc w:val="both"/>
      </w:pPr>
      <w:r>
        <w:t xml:space="preserve">indiquer quels seront les indicateurs </w:t>
      </w:r>
      <w:r w:rsidR="00285525">
        <w:t>d’évaluation</w:t>
      </w:r>
      <w:r>
        <w:t xml:space="preserve"> du projet</w:t>
      </w:r>
      <w:r w:rsidR="00285525">
        <w:t xml:space="preserve"> (indicateurs de suivi et de qualité); </w:t>
      </w:r>
    </w:p>
    <w:p w14:paraId="079925F3" w14:textId="63E01C22" w:rsidR="00285525" w:rsidRDefault="00285525" w:rsidP="00E86E81">
      <w:pPr>
        <w:pStyle w:val="Paragraphedeliste"/>
        <w:numPr>
          <w:ilvl w:val="0"/>
          <w:numId w:val="3"/>
        </w:numPr>
        <w:ind w:left="714" w:hanging="357"/>
        <w:jc w:val="both"/>
      </w:pPr>
      <w:r>
        <w:t xml:space="preserve">définir un calendrier de mise en œuvre </w:t>
      </w:r>
      <w:r w:rsidR="00A3512E">
        <w:t xml:space="preserve">et de réalisation </w:t>
      </w:r>
      <w:r>
        <w:t>sur l’année</w:t>
      </w:r>
      <w:r w:rsidR="0011391E">
        <w:t xml:space="preserve"> </w:t>
      </w:r>
      <w:r w:rsidR="00EA6B46">
        <w:t>2021</w:t>
      </w:r>
      <w:r w:rsidR="0062008C">
        <w:t> ;</w:t>
      </w:r>
    </w:p>
    <w:p w14:paraId="1951816B" w14:textId="01FF8AFD" w:rsidR="006F1FC2" w:rsidRDefault="005F1D02" w:rsidP="00BD6DBB">
      <w:pPr>
        <w:pStyle w:val="Paragraphedeliste"/>
        <w:numPr>
          <w:ilvl w:val="0"/>
          <w:numId w:val="3"/>
        </w:numPr>
        <w:ind w:left="714" w:hanging="357"/>
        <w:jc w:val="both"/>
      </w:pPr>
      <w:r>
        <w:t>Les modalités de restitution de l’impact/résultats du projet (supports)</w:t>
      </w:r>
      <w:r w:rsidR="0062008C">
        <w:t>.</w:t>
      </w:r>
    </w:p>
    <w:p w14:paraId="49DC895C" w14:textId="62FDF7BB" w:rsidR="00FB3DDF" w:rsidRDefault="00FB3DDF" w:rsidP="00FB3DDF">
      <w:pPr>
        <w:jc w:val="both"/>
      </w:pPr>
      <w:r>
        <w:t xml:space="preserve">La mise en lumière d’expériences </w:t>
      </w:r>
      <w:r w:rsidRPr="005717EB">
        <w:t>inspirantes</w:t>
      </w:r>
      <w:r>
        <w:t xml:space="preserve"> </w:t>
      </w:r>
      <w:r w:rsidR="00B54C8C">
        <w:t xml:space="preserve">innovantes </w:t>
      </w:r>
      <w:r>
        <w:t xml:space="preserve">pouvant aider à mieux recourir à la démocratie </w:t>
      </w:r>
      <w:r w:rsidR="007E78EC">
        <w:t xml:space="preserve">en santé </w:t>
      </w:r>
      <w:r>
        <w:t>en période de crise sanitaire sera appréciée dans la sélection des projets.</w:t>
      </w:r>
    </w:p>
    <w:p w14:paraId="66DEAACE" w14:textId="77777777" w:rsidR="00285525" w:rsidRPr="001E3217" w:rsidRDefault="00285525" w:rsidP="00301F66">
      <w:pPr>
        <w:jc w:val="both"/>
        <w:rPr>
          <w:u w:val="single"/>
        </w:rPr>
      </w:pPr>
      <w:r>
        <w:t>C)</w:t>
      </w:r>
      <w:r>
        <w:tab/>
      </w:r>
      <w:r w:rsidR="001E3217">
        <w:rPr>
          <w:u w:val="single"/>
        </w:rPr>
        <w:t>Projets exclus</w:t>
      </w:r>
    </w:p>
    <w:p w14:paraId="074B7EE0" w14:textId="77777777" w:rsidR="00285525" w:rsidRDefault="00285525" w:rsidP="00F2488D">
      <w:pPr>
        <w:spacing w:after="0"/>
        <w:jc w:val="both"/>
      </w:pPr>
      <w:r>
        <w:t>L’appel à projets n’est pas destiné à financer :</w:t>
      </w:r>
    </w:p>
    <w:p w14:paraId="764F0946" w14:textId="77777777" w:rsidR="00285525" w:rsidRDefault="00285525" w:rsidP="00F2488D">
      <w:pPr>
        <w:pStyle w:val="Paragraphedeliste"/>
        <w:numPr>
          <w:ilvl w:val="0"/>
          <w:numId w:val="4"/>
        </w:numPr>
        <w:jc w:val="both"/>
      </w:pPr>
      <w:r>
        <w:t>des actions nécessitant le recrutement de personnel pérenne</w:t>
      </w:r>
      <w:r w:rsidR="002762CC">
        <w:t>,</w:t>
      </w:r>
    </w:p>
    <w:p w14:paraId="5123C195" w14:textId="77777777" w:rsidR="00285525" w:rsidRDefault="00285525" w:rsidP="001E3217">
      <w:pPr>
        <w:pStyle w:val="Paragraphedeliste"/>
        <w:numPr>
          <w:ilvl w:val="0"/>
          <w:numId w:val="4"/>
        </w:numPr>
        <w:jc w:val="both"/>
      </w:pPr>
      <w:r>
        <w:t xml:space="preserve">des coûts d'investissement (locaux, mobilier, </w:t>
      </w:r>
      <w:r w:rsidR="00937317">
        <w:t>informatique</w:t>
      </w:r>
      <w:r w:rsidR="001E3217">
        <w:t>…</w:t>
      </w:r>
      <w:r>
        <w:t>)</w:t>
      </w:r>
      <w:r w:rsidR="002762CC">
        <w:t>,</w:t>
      </w:r>
    </w:p>
    <w:p w14:paraId="63C65468" w14:textId="5B58A26D" w:rsidR="00285525" w:rsidRDefault="00285525" w:rsidP="009C494C">
      <w:pPr>
        <w:pStyle w:val="Paragraphedeliste"/>
        <w:numPr>
          <w:ilvl w:val="0"/>
          <w:numId w:val="4"/>
        </w:numPr>
        <w:spacing w:after="0"/>
        <w:ind w:left="714" w:hanging="357"/>
        <w:jc w:val="both"/>
      </w:pPr>
      <w:r>
        <w:t xml:space="preserve">des actions faisant ou ayant fait déjà l’objet d’un subventionnement </w:t>
      </w:r>
      <w:r w:rsidR="00ED26D9">
        <w:t>par le FNDS en 2020 ou 2021.</w:t>
      </w:r>
    </w:p>
    <w:p w14:paraId="4AA10D78" w14:textId="77777777" w:rsidR="00FC32FC" w:rsidRDefault="00FC32FC" w:rsidP="00BC7925">
      <w:pPr>
        <w:jc w:val="both"/>
      </w:pPr>
    </w:p>
    <w:p w14:paraId="3B8B4BA9" w14:textId="77777777" w:rsidR="00285525" w:rsidRPr="001E3217" w:rsidRDefault="005F5560" w:rsidP="00301F66">
      <w:pPr>
        <w:pStyle w:val="Paragraphedeliste"/>
        <w:numPr>
          <w:ilvl w:val="0"/>
          <w:numId w:val="1"/>
        </w:numPr>
        <w:jc w:val="both"/>
        <w:rPr>
          <w:b/>
          <w:u w:val="single"/>
        </w:rPr>
      </w:pPr>
      <w:r>
        <w:rPr>
          <w:b/>
          <w:u w:val="single"/>
        </w:rPr>
        <w:t>DUREE ET FINANCEMENT DU PROJET</w:t>
      </w:r>
    </w:p>
    <w:p w14:paraId="69E26ACF" w14:textId="4FB7D895" w:rsidR="00285525" w:rsidRDefault="00285525" w:rsidP="00301F66">
      <w:pPr>
        <w:jc w:val="both"/>
      </w:pPr>
      <w:r>
        <w:t xml:space="preserve">Cet appel à projets est doté d’un financement </w:t>
      </w:r>
      <w:r w:rsidR="008A5918">
        <w:t xml:space="preserve">à titre </w:t>
      </w:r>
      <w:r w:rsidR="004C7193">
        <w:t>indicatif</w:t>
      </w:r>
      <w:r w:rsidR="008A5918">
        <w:t xml:space="preserve"> </w:t>
      </w:r>
      <w:r>
        <w:t xml:space="preserve">de </w:t>
      </w:r>
      <w:r w:rsidR="00275B30">
        <w:t>0</w:t>
      </w:r>
      <w:r w:rsidR="007E78EC">
        <w:t>,</w:t>
      </w:r>
      <w:r w:rsidR="00D12834">
        <w:t>8</w:t>
      </w:r>
      <w:r w:rsidR="004D5928">
        <w:t xml:space="preserve"> </w:t>
      </w:r>
      <w:r w:rsidR="00FC32FC">
        <w:t>million</w:t>
      </w:r>
      <w:r w:rsidRPr="00304506">
        <w:t xml:space="preserve"> d’euros pour</w:t>
      </w:r>
      <w:r>
        <w:t xml:space="preserve"> l’a</w:t>
      </w:r>
      <w:r w:rsidR="001E3217">
        <w:t xml:space="preserve">nnée </w:t>
      </w:r>
      <w:r w:rsidR="004D5928">
        <w:t xml:space="preserve">2021 </w:t>
      </w:r>
      <w:r w:rsidR="001E3217">
        <w:t xml:space="preserve">(non reconductible). </w:t>
      </w:r>
    </w:p>
    <w:p w14:paraId="2E286DED" w14:textId="756E4420" w:rsidR="00891E6E" w:rsidRDefault="00827B02" w:rsidP="00301F66">
      <w:pPr>
        <w:jc w:val="both"/>
      </w:pPr>
      <w:r>
        <w:t xml:space="preserve">Chacun des </w:t>
      </w:r>
      <w:r w:rsidR="00891E6E">
        <w:t>projet</w:t>
      </w:r>
      <w:r>
        <w:t>s</w:t>
      </w:r>
      <w:r w:rsidR="00891E6E">
        <w:t xml:space="preserve"> </w:t>
      </w:r>
      <w:r>
        <w:t xml:space="preserve">ne </w:t>
      </w:r>
      <w:r w:rsidR="00891E6E">
        <w:t xml:space="preserve">pourra être financé </w:t>
      </w:r>
      <w:r>
        <w:t>au-delà d’un montant de</w:t>
      </w:r>
      <w:r w:rsidR="005E00D6">
        <w:t xml:space="preserve"> </w:t>
      </w:r>
      <w:r w:rsidR="00D12834">
        <w:t>100</w:t>
      </w:r>
      <w:r w:rsidR="00203704" w:rsidRPr="00033D69">
        <w:t xml:space="preserve"> 000</w:t>
      </w:r>
      <w:r w:rsidR="00FC32FC">
        <w:t xml:space="preserve"> </w:t>
      </w:r>
      <w:r w:rsidR="008174D8">
        <w:t>euros</w:t>
      </w:r>
      <w:r w:rsidR="00203704">
        <w:rPr>
          <w:rStyle w:val="Appelnotedebasdep"/>
        </w:rPr>
        <w:footnoteReference w:id="1"/>
      </w:r>
      <w:r w:rsidR="004C7193">
        <w:t>.</w:t>
      </w:r>
      <w:r w:rsidR="005E00D6">
        <w:t xml:space="preserve"> </w:t>
      </w:r>
    </w:p>
    <w:p w14:paraId="600DF80F" w14:textId="5CF519D0" w:rsidR="00285525" w:rsidRDefault="00285525" w:rsidP="00301F66">
      <w:pPr>
        <w:jc w:val="both"/>
      </w:pPr>
      <w:r>
        <w:t xml:space="preserve">Le montant versé pour chaque projet sélectionné dépendra du contenu du projet et </w:t>
      </w:r>
      <w:r w:rsidR="001E3217">
        <w:t xml:space="preserve">de </w:t>
      </w:r>
      <w:r>
        <w:t>son descriptif financier. Le financement sera attribué dans le cadre d’une convention conclue entre le bénéficiaire, la C</w:t>
      </w:r>
      <w:r w:rsidR="00B2416D">
        <w:t>NAM</w:t>
      </w:r>
      <w:r w:rsidR="001D3763">
        <w:t xml:space="preserve"> et</w:t>
      </w:r>
      <w:r>
        <w:t xml:space="preserve"> les ministères chargés de la santé, de la </w:t>
      </w:r>
      <w:r w:rsidR="001E3217">
        <w:t xml:space="preserve">sécurité sociale et du budget. </w:t>
      </w:r>
    </w:p>
    <w:p w14:paraId="12F244EC" w14:textId="77777777" w:rsidR="00285525" w:rsidRDefault="00285525" w:rsidP="001152CA">
      <w:pPr>
        <w:spacing w:after="0"/>
        <w:jc w:val="both"/>
      </w:pPr>
      <w:r>
        <w:lastRenderedPageBreak/>
        <w:t>La convention mentionnera :</w:t>
      </w:r>
    </w:p>
    <w:p w14:paraId="734AD3AB" w14:textId="77777777" w:rsidR="00285525" w:rsidRDefault="00285525" w:rsidP="001E3217">
      <w:pPr>
        <w:pStyle w:val="Paragraphedeliste"/>
        <w:numPr>
          <w:ilvl w:val="0"/>
          <w:numId w:val="5"/>
        </w:numPr>
        <w:jc w:val="both"/>
      </w:pPr>
      <w:r>
        <w:t>son objet et les modalités de son exécution</w:t>
      </w:r>
      <w:r w:rsidR="002762CC">
        <w:t>,</w:t>
      </w:r>
    </w:p>
    <w:p w14:paraId="18A74155" w14:textId="77777777" w:rsidR="00285525" w:rsidRDefault="00285525" w:rsidP="001E3217">
      <w:pPr>
        <w:pStyle w:val="Paragraphedeliste"/>
        <w:numPr>
          <w:ilvl w:val="0"/>
          <w:numId w:val="5"/>
        </w:numPr>
        <w:jc w:val="both"/>
      </w:pPr>
      <w:r>
        <w:t xml:space="preserve">la contribution financière du </w:t>
      </w:r>
      <w:r w:rsidR="002762CC">
        <w:t>FNDS</w:t>
      </w:r>
      <w:r>
        <w:t xml:space="preserve"> et les modalités de versement</w:t>
      </w:r>
      <w:r w:rsidR="002762CC">
        <w:t>,</w:t>
      </w:r>
    </w:p>
    <w:p w14:paraId="6382173E" w14:textId="2C5985E3" w:rsidR="005F5560" w:rsidRDefault="00285525" w:rsidP="005F5560">
      <w:pPr>
        <w:pStyle w:val="Paragraphedeliste"/>
        <w:numPr>
          <w:ilvl w:val="0"/>
          <w:numId w:val="5"/>
        </w:numPr>
        <w:jc w:val="both"/>
      </w:pPr>
      <w:r>
        <w:t xml:space="preserve">le suivi de l’activité de l’action et des </w:t>
      </w:r>
      <w:r w:rsidR="001E3217">
        <w:t xml:space="preserve">éléments </w:t>
      </w:r>
      <w:r>
        <w:t>d’évaluation à mettre en place, assorti d’un calendrier de réalisation</w:t>
      </w:r>
      <w:r w:rsidR="005F5560">
        <w:t xml:space="preserve"> et la remise d’un compte rendu de l’action</w:t>
      </w:r>
      <w:r w:rsidR="002762CC">
        <w:t>,</w:t>
      </w:r>
    </w:p>
    <w:p w14:paraId="10C29CAA" w14:textId="77777777" w:rsidR="00FE019F" w:rsidRDefault="00FE019F" w:rsidP="005F5560">
      <w:pPr>
        <w:pStyle w:val="Paragraphedeliste"/>
        <w:numPr>
          <w:ilvl w:val="0"/>
          <w:numId w:val="5"/>
        </w:numPr>
        <w:jc w:val="both"/>
      </w:pPr>
      <w:r>
        <w:t xml:space="preserve">les modalités envisagées de pérennisation de l’action conduite (si le projet a une vocation </w:t>
      </w:r>
      <w:r w:rsidR="002762CC">
        <w:t>pluriannuelle</w:t>
      </w:r>
      <w:r>
        <w:t>)</w:t>
      </w:r>
      <w:r w:rsidR="002762CC">
        <w:t>,</w:t>
      </w:r>
    </w:p>
    <w:p w14:paraId="1500D1E5" w14:textId="77777777" w:rsidR="00285525" w:rsidRDefault="00285525" w:rsidP="001E3217">
      <w:pPr>
        <w:pStyle w:val="Paragraphedeliste"/>
        <w:numPr>
          <w:ilvl w:val="0"/>
          <w:numId w:val="5"/>
        </w:numPr>
        <w:jc w:val="both"/>
      </w:pPr>
      <w:r>
        <w:t>les conditions relatives à la résiliation de la convention</w:t>
      </w:r>
      <w:r w:rsidR="002762CC">
        <w:t>,</w:t>
      </w:r>
    </w:p>
    <w:p w14:paraId="5B80F124" w14:textId="77777777" w:rsidR="00285525" w:rsidRDefault="00285525" w:rsidP="006409C2">
      <w:pPr>
        <w:pStyle w:val="Paragraphedeliste"/>
        <w:numPr>
          <w:ilvl w:val="0"/>
          <w:numId w:val="5"/>
        </w:numPr>
        <w:spacing w:line="240" w:lineRule="auto"/>
        <w:ind w:left="714" w:hanging="357"/>
        <w:jc w:val="both"/>
      </w:pPr>
      <w:r>
        <w:t>la nécessité de participer aux éventuelles réunions organisées pour le suivi et le bilan des actions soutenues dans le cadre de cet appel à projets.</w:t>
      </w:r>
    </w:p>
    <w:p w14:paraId="7CAFDFB2" w14:textId="77777777" w:rsidR="005F5560" w:rsidRDefault="005F5560" w:rsidP="006409C2">
      <w:pPr>
        <w:pStyle w:val="Paragraphedeliste"/>
        <w:spacing w:line="240" w:lineRule="auto"/>
        <w:jc w:val="both"/>
      </w:pPr>
    </w:p>
    <w:p w14:paraId="0225A5E8" w14:textId="77777777" w:rsidR="006409C2" w:rsidRDefault="006409C2" w:rsidP="006409C2">
      <w:pPr>
        <w:jc w:val="both"/>
      </w:pPr>
      <w:r>
        <w:t>L</w:t>
      </w:r>
      <w:r w:rsidR="00FE019F">
        <w:t xml:space="preserve">e financement sera accordé </w:t>
      </w:r>
      <w:r w:rsidR="008A5918">
        <w:t>pour une durée</w:t>
      </w:r>
      <w:r w:rsidR="00FE019F">
        <w:t xml:space="preserve"> </w:t>
      </w:r>
      <w:r w:rsidR="00CB2572">
        <w:t>d’</w:t>
      </w:r>
      <w:r w:rsidR="00A706FF">
        <w:t xml:space="preserve">un </w:t>
      </w:r>
      <w:r>
        <w:t>an à compter de la date de signature de la convention.</w:t>
      </w:r>
    </w:p>
    <w:p w14:paraId="795A5AAB" w14:textId="77777777" w:rsidR="009C494C" w:rsidRDefault="009C494C" w:rsidP="00A83D3D">
      <w:pPr>
        <w:pStyle w:val="Paragraphedeliste"/>
        <w:jc w:val="both"/>
      </w:pPr>
    </w:p>
    <w:p w14:paraId="1A554477" w14:textId="1007DC6F" w:rsidR="001E5EE6" w:rsidRPr="00BA4A20" w:rsidRDefault="00BA4A20" w:rsidP="00BA4A20">
      <w:pPr>
        <w:rPr>
          <w:b/>
          <w:u w:val="single"/>
        </w:rPr>
      </w:pPr>
      <w:r>
        <w:rPr>
          <w:b/>
          <w:u w:val="single"/>
        </w:rPr>
        <w:t xml:space="preserve">       5. </w:t>
      </w:r>
      <w:r w:rsidR="00285525" w:rsidRPr="00BA4A20">
        <w:rPr>
          <w:b/>
          <w:u w:val="single"/>
        </w:rPr>
        <w:t>PROCESSUS DE SELECTION</w:t>
      </w:r>
    </w:p>
    <w:p w14:paraId="54305AD4" w14:textId="73AB821F" w:rsidR="00B77785" w:rsidRDefault="00B77785" w:rsidP="00891E6E">
      <w:pPr>
        <w:jc w:val="both"/>
      </w:pPr>
      <w:r>
        <w:t xml:space="preserve">Le comité de sélection sera constitué de représentants du </w:t>
      </w:r>
      <w:r w:rsidR="007E78EC">
        <w:t xml:space="preserve">Secrétariat </w:t>
      </w:r>
      <w:r>
        <w:t xml:space="preserve">général des ministères chargés des affaires sociales (SGMCAS), de la </w:t>
      </w:r>
      <w:r w:rsidR="007E78EC">
        <w:t xml:space="preserve">Direction </w:t>
      </w:r>
      <w:r>
        <w:t xml:space="preserve">générale de la santé (DGS), de la direction générale de l’offre de soins (DGOS), de </w:t>
      </w:r>
      <w:r w:rsidR="007E78EC">
        <w:t xml:space="preserve">l’Agence </w:t>
      </w:r>
      <w:r>
        <w:t>régionale de santé d’Ile -de -France (ARS Ile-de-</w:t>
      </w:r>
      <w:r w:rsidR="00A706FF">
        <w:t>France)</w:t>
      </w:r>
      <w:r>
        <w:t xml:space="preserve">, de la CNAM, de la </w:t>
      </w:r>
      <w:r w:rsidR="007E78EC">
        <w:t xml:space="preserve">Direction </w:t>
      </w:r>
      <w:r>
        <w:t xml:space="preserve">de la sécurité sociale (DSS), de la </w:t>
      </w:r>
      <w:r w:rsidR="007E78EC">
        <w:t xml:space="preserve">Direction </w:t>
      </w:r>
      <w:r>
        <w:t>générale de la cohésion sociale (DGCS)</w:t>
      </w:r>
      <w:r w:rsidR="00FC32FC">
        <w:t>.</w:t>
      </w:r>
      <w:r>
        <w:t xml:space="preserve"> Pourront être auditionnées toutes les personnes que le comité de sélection jugera utiles.</w:t>
      </w:r>
      <w:r w:rsidR="00ED26D9">
        <w:t xml:space="preserve"> </w:t>
      </w:r>
    </w:p>
    <w:p w14:paraId="5E19496F" w14:textId="301C5C8B" w:rsidR="00285525" w:rsidRDefault="00285525" w:rsidP="00301F66">
      <w:pPr>
        <w:jc w:val="both"/>
      </w:pPr>
      <w:r>
        <w:t xml:space="preserve">Le comité de sélection étudiera les différents projets et soumettra ses propositions au comité de pilotage du </w:t>
      </w:r>
      <w:r w:rsidR="00C13000">
        <w:t>FNDS</w:t>
      </w:r>
      <w:r>
        <w:t xml:space="preserve">. Ce dernier donnera son </w:t>
      </w:r>
      <w:r w:rsidR="001D3763">
        <w:t>avis sur</w:t>
      </w:r>
      <w:r>
        <w:t xml:space="preserve"> la liste des bénéficia</w:t>
      </w:r>
      <w:r w:rsidR="008F52A8">
        <w:t>ires et les montants attribués.</w:t>
      </w:r>
      <w:r>
        <w:t xml:space="preserve"> </w:t>
      </w:r>
    </w:p>
    <w:p w14:paraId="0B23200A" w14:textId="2C1B250C" w:rsidR="00285525" w:rsidRDefault="00285525" w:rsidP="009C494C">
      <w:pPr>
        <w:spacing w:after="0"/>
        <w:jc w:val="both"/>
      </w:pPr>
      <w:r>
        <w:t xml:space="preserve">Les projets examinés seront triés pour être admis ou pas au financement. </w:t>
      </w:r>
      <w:r w:rsidR="002D316C">
        <w:t xml:space="preserve">Ensuite, les </w:t>
      </w:r>
      <w:r>
        <w:t>projets admis seront classés par ordre d’intérêt</w:t>
      </w:r>
      <w:r w:rsidR="002D316C">
        <w:t>,</w:t>
      </w:r>
      <w:r>
        <w:t xml:space="preserve"> afin de déterminer le montant de la subvention jusqu’à épuisement de la liste des projets retenus et jusqu’à saturation éventuelle de l’enveloppe allouée à cet appel à projets.</w:t>
      </w:r>
    </w:p>
    <w:p w14:paraId="5D90C4A5" w14:textId="77777777" w:rsidR="00663DEE" w:rsidRDefault="00663DEE" w:rsidP="00301F66">
      <w:pPr>
        <w:jc w:val="both"/>
      </w:pPr>
    </w:p>
    <w:p w14:paraId="15D4E3CE" w14:textId="40CC3D8D" w:rsidR="002F6C5D" w:rsidRPr="002F6C5D" w:rsidRDefault="005F5560" w:rsidP="00183F00">
      <w:pPr>
        <w:pStyle w:val="Paragraphedeliste"/>
        <w:numPr>
          <w:ilvl w:val="0"/>
          <w:numId w:val="17"/>
        </w:numPr>
        <w:ind w:left="284" w:firstLine="76"/>
        <w:jc w:val="both"/>
        <w:rPr>
          <w:b/>
          <w:u w:val="single"/>
        </w:rPr>
      </w:pPr>
      <w:r w:rsidRPr="002F6C5D">
        <w:rPr>
          <w:b/>
          <w:u w:val="single"/>
        </w:rPr>
        <w:t xml:space="preserve">MODALITES </w:t>
      </w:r>
      <w:r w:rsidR="002F6C5D" w:rsidRPr="002F6C5D">
        <w:rPr>
          <w:b/>
          <w:u w:val="single"/>
        </w:rPr>
        <w:t xml:space="preserve">ET DELAI </w:t>
      </w:r>
      <w:r w:rsidRPr="002F6C5D">
        <w:rPr>
          <w:b/>
          <w:u w:val="single"/>
        </w:rPr>
        <w:t xml:space="preserve">DE </w:t>
      </w:r>
      <w:r w:rsidR="001D3763">
        <w:rPr>
          <w:b/>
          <w:u w:val="single"/>
        </w:rPr>
        <w:t>CANDIDATURE</w:t>
      </w:r>
    </w:p>
    <w:p w14:paraId="233424F6" w14:textId="7727DECC" w:rsidR="001D3763" w:rsidRDefault="001D3763" w:rsidP="001D3763">
      <w:pPr>
        <w:jc w:val="both"/>
      </w:pPr>
      <w:r>
        <w:t xml:space="preserve">Le dossier de candidature est à envoyer, uniquement par voie électronique, </w:t>
      </w:r>
      <w:r w:rsidRPr="008F29AB">
        <w:rPr>
          <w:b/>
        </w:rPr>
        <w:t xml:space="preserve">au plus tard le </w:t>
      </w:r>
      <w:r w:rsidR="00603994">
        <w:rPr>
          <w:b/>
        </w:rPr>
        <w:t xml:space="preserve">4 octobre </w:t>
      </w:r>
      <w:r w:rsidRPr="0062008C">
        <w:rPr>
          <w:b/>
        </w:rPr>
        <w:t>20</w:t>
      </w:r>
      <w:r w:rsidR="00FE019F" w:rsidRPr="0062008C">
        <w:rPr>
          <w:b/>
        </w:rPr>
        <w:t>2</w:t>
      </w:r>
      <w:r w:rsidR="0062008C">
        <w:rPr>
          <w:b/>
        </w:rPr>
        <w:t>1</w:t>
      </w:r>
      <w:r w:rsidRPr="0062008C">
        <w:rPr>
          <w:b/>
        </w:rPr>
        <w:t xml:space="preserve"> </w:t>
      </w:r>
      <w:r w:rsidR="00891E6E">
        <w:t>à</w:t>
      </w:r>
      <w:r>
        <w:t xml:space="preserve"> </w:t>
      </w:r>
      <w:r w:rsidR="00891E6E">
        <w:t>l’</w:t>
      </w:r>
      <w:r>
        <w:t xml:space="preserve">adresse suivante : </w:t>
      </w:r>
      <w:r w:rsidR="00CB2572" w:rsidRPr="00CB2572">
        <w:t>sgmcas.pole-ars@sg.social.gouv.fr</w:t>
      </w:r>
    </w:p>
    <w:p w14:paraId="227AC404" w14:textId="77777777" w:rsidR="001D3763" w:rsidRDefault="001D3763" w:rsidP="009C494C">
      <w:pPr>
        <w:spacing w:after="0"/>
        <w:jc w:val="both"/>
      </w:pPr>
      <w:r>
        <w:t xml:space="preserve">Tout dossier </w:t>
      </w:r>
      <w:r w:rsidR="00DE2966">
        <w:t xml:space="preserve">incomplet ou </w:t>
      </w:r>
      <w:r>
        <w:t>envoyé après la date limite sera rejeté.</w:t>
      </w:r>
      <w:r w:rsidDel="001D3763">
        <w:t xml:space="preserve"> </w:t>
      </w:r>
    </w:p>
    <w:p w14:paraId="1CCC073E" w14:textId="77777777" w:rsidR="00BA4A20" w:rsidRDefault="005A486A" w:rsidP="00301F66">
      <w:pPr>
        <w:jc w:val="both"/>
      </w:pPr>
      <w:r>
        <w:t xml:space="preserve">Après avis du comité de pilotage du </w:t>
      </w:r>
      <w:r w:rsidR="00C13000">
        <w:t>FNDS</w:t>
      </w:r>
      <w:r>
        <w:t xml:space="preserve">, le choix final sera notifié aux associations </w:t>
      </w:r>
      <w:r w:rsidR="007A0F30">
        <w:t>candidates</w:t>
      </w:r>
      <w:r>
        <w:t xml:space="preserve"> au plus tard le</w:t>
      </w:r>
      <w:r w:rsidR="0062008C">
        <w:t xml:space="preserve"> </w:t>
      </w:r>
      <w:r w:rsidR="00AF113E">
        <w:rPr>
          <w:b/>
        </w:rPr>
        <w:t>2</w:t>
      </w:r>
      <w:r w:rsidR="00603994">
        <w:rPr>
          <w:b/>
        </w:rPr>
        <w:t>9</w:t>
      </w:r>
      <w:r w:rsidR="00AF113E">
        <w:rPr>
          <w:b/>
        </w:rPr>
        <w:t xml:space="preserve"> </w:t>
      </w:r>
      <w:r w:rsidR="00ED26D9">
        <w:rPr>
          <w:b/>
        </w:rPr>
        <w:t xml:space="preserve">octobre </w:t>
      </w:r>
      <w:r w:rsidR="0062008C">
        <w:rPr>
          <w:b/>
        </w:rPr>
        <w:t>2021</w:t>
      </w:r>
      <w:r w:rsidR="007A0F30">
        <w:t>.</w:t>
      </w:r>
    </w:p>
    <w:p w14:paraId="5ABE8E57" w14:textId="13F44371" w:rsidR="00285525" w:rsidRDefault="00285525" w:rsidP="00301F66">
      <w:pPr>
        <w:jc w:val="both"/>
      </w:pPr>
      <w:r>
        <w:tab/>
      </w:r>
    </w:p>
    <w:p w14:paraId="2D65882C" w14:textId="77777777" w:rsidR="00333A7B" w:rsidRDefault="002F6C5D" w:rsidP="00183F00">
      <w:pPr>
        <w:pStyle w:val="Paragraphedeliste"/>
        <w:numPr>
          <w:ilvl w:val="0"/>
          <w:numId w:val="17"/>
        </w:numPr>
        <w:jc w:val="both"/>
        <w:rPr>
          <w:b/>
          <w:u w:val="single"/>
        </w:rPr>
      </w:pPr>
      <w:r>
        <w:rPr>
          <w:b/>
          <w:u w:val="single"/>
        </w:rPr>
        <w:t>CONSTITUTION DU DOSSIER DE CANDIDATURE</w:t>
      </w:r>
    </w:p>
    <w:p w14:paraId="2B25C48C" w14:textId="77777777" w:rsidR="002F6C5D" w:rsidRPr="002F6C5D" w:rsidRDefault="002F6C5D" w:rsidP="002F6C5D">
      <w:pPr>
        <w:pStyle w:val="Paragraphedeliste"/>
        <w:jc w:val="both"/>
        <w:rPr>
          <w:b/>
          <w:u w:val="single"/>
        </w:rPr>
      </w:pPr>
    </w:p>
    <w:p w14:paraId="62F1EA0D" w14:textId="77777777" w:rsidR="00BB3EFF" w:rsidRDefault="00333A7B" w:rsidP="00333A7B">
      <w:pPr>
        <w:pStyle w:val="Paragraphedeliste"/>
        <w:ind w:left="0"/>
        <w:jc w:val="both"/>
      </w:pPr>
      <w:r w:rsidRPr="00333A7B">
        <w:t xml:space="preserve">Le dossier de candidature doit comprendre les documents suivants : </w:t>
      </w:r>
    </w:p>
    <w:p w14:paraId="75ACE197" w14:textId="77777777" w:rsidR="00EA1584" w:rsidRPr="00333A7B" w:rsidRDefault="00EA1584" w:rsidP="00333A7B">
      <w:pPr>
        <w:pStyle w:val="Paragraphedeliste"/>
        <w:ind w:left="0"/>
        <w:jc w:val="both"/>
      </w:pPr>
    </w:p>
    <w:p w14:paraId="04575B24" w14:textId="77777777" w:rsidR="00285525" w:rsidRPr="00891E6E" w:rsidRDefault="00EA1584" w:rsidP="00891E6E">
      <w:pPr>
        <w:pStyle w:val="Paragraphedeliste"/>
        <w:numPr>
          <w:ilvl w:val="0"/>
          <w:numId w:val="5"/>
        </w:numPr>
        <w:jc w:val="both"/>
        <w:rPr>
          <w:b/>
        </w:rPr>
      </w:pPr>
      <w:r w:rsidRPr="00891E6E">
        <w:rPr>
          <w:b/>
        </w:rPr>
        <w:t>F</w:t>
      </w:r>
      <w:r w:rsidR="00285525" w:rsidRPr="00891E6E">
        <w:rPr>
          <w:b/>
        </w:rPr>
        <w:t>ormulaire CERFA n° 12156*05</w:t>
      </w:r>
    </w:p>
    <w:p w14:paraId="26501C2B" w14:textId="77777777" w:rsidR="00F5007F" w:rsidRDefault="008E5F4C" w:rsidP="00891E6E">
      <w:pPr>
        <w:jc w:val="both"/>
      </w:pPr>
      <w:r>
        <w:t xml:space="preserve">Le formulaire </w:t>
      </w:r>
      <w:r w:rsidR="00333A7B">
        <w:t>CERFA</w:t>
      </w:r>
      <w:r w:rsidR="00117642">
        <w:t xml:space="preserve"> (</w:t>
      </w:r>
      <w:r w:rsidR="00117642" w:rsidRPr="00117642">
        <w:t>https://www.service-public.fr/associations/vosdroits/R1271</w:t>
      </w:r>
      <w:r w:rsidR="00117642">
        <w:t xml:space="preserve">) </w:t>
      </w:r>
      <w:r w:rsidR="00285525">
        <w:t>devra être rempli dans son intégralité. Une notice d’explication est proposée, il convient de la suivre pour composer votre dossier et renvoyer l’ensemble des pièces justificatives i</w:t>
      </w:r>
      <w:r w:rsidR="00151F18">
        <w:t xml:space="preserve">ndiquées à la fin de </w:t>
      </w:r>
      <w:r w:rsidR="00F5007F">
        <w:t>cette</w:t>
      </w:r>
      <w:r w:rsidR="00151F18">
        <w:t xml:space="preserve"> notice.</w:t>
      </w:r>
    </w:p>
    <w:p w14:paraId="6A5557EA" w14:textId="77777777" w:rsidR="00285525" w:rsidRPr="00891E6E" w:rsidRDefault="00EA1584" w:rsidP="00891E6E">
      <w:pPr>
        <w:pStyle w:val="Paragraphedeliste"/>
        <w:numPr>
          <w:ilvl w:val="0"/>
          <w:numId w:val="11"/>
        </w:numPr>
        <w:jc w:val="both"/>
        <w:rPr>
          <w:b/>
        </w:rPr>
      </w:pPr>
      <w:r w:rsidRPr="00891E6E">
        <w:rPr>
          <w:b/>
        </w:rPr>
        <w:t>Documents généraux</w:t>
      </w:r>
    </w:p>
    <w:p w14:paraId="671A91FC" w14:textId="77777777" w:rsidR="00285525" w:rsidRDefault="00285525" w:rsidP="00891E6E">
      <w:pPr>
        <w:pStyle w:val="Paragraphedeliste"/>
        <w:numPr>
          <w:ilvl w:val="0"/>
          <w:numId w:val="14"/>
        </w:numPr>
        <w:jc w:val="both"/>
      </w:pPr>
      <w:r>
        <w:t xml:space="preserve">l’extrait de déclaration de l’association au Journal Officiel, </w:t>
      </w:r>
    </w:p>
    <w:p w14:paraId="015F528F" w14:textId="77777777" w:rsidR="00285525" w:rsidRDefault="00285525" w:rsidP="00891E6E">
      <w:pPr>
        <w:pStyle w:val="Paragraphedeliste"/>
        <w:numPr>
          <w:ilvl w:val="0"/>
          <w:numId w:val="14"/>
        </w:numPr>
        <w:jc w:val="both"/>
      </w:pPr>
      <w:r>
        <w:t xml:space="preserve">les statuts, </w:t>
      </w:r>
    </w:p>
    <w:p w14:paraId="40EEDB8A" w14:textId="77777777" w:rsidR="00285525" w:rsidRDefault="00285525" w:rsidP="00891E6E">
      <w:pPr>
        <w:pStyle w:val="Paragraphedeliste"/>
        <w:numPr>
          <w:ilvl w:val="0"/>
          <w:numId w:val="14"/>
        </w:numPr>
        <w:jc w:val="both"/>
      </w:pPr>
      <w:r>
        <w:t>les comptes an</w:t>
      </w:r>
      <w:r w:rsidR="008E5F4C">
        <w:t>nuels certifiés de l'année n-1.</w:t>
      </w:r>
    </w:p>
    <w:p w14:paraId="2A3E391A" w14:textId="28690E82" w:rsidR="00D33C5D" w:rsidRDefault="00404BBA" w:rsidP="002D316C">
      <w:pPr>
        <w:jc w:val="both"/>
      </w:pPr>
      <w:r>
        <w:t>NB : En cas de financement du développement d’un outil (informatique par exemple)</w:t>
      </w:r>
      <w:r w:rsidR="00337544">
        <w:t xml:space="preserve"> par le FNDS</w:t>
      </w:r>
      <w:r>
        <w:t>, l</w:t>
      </w:r>
      <w:r w:rsidR="002F6C5D">
        <w:t xml:space="preserve">e dossier de candidature sera complété par une attestation sur l’honneur du </w:t>
      </w:r>
      <w:r>
        <w:t>candidat</w:t>
      </w:r>
      <w:r w:rsidR="002F6C5D">
        <w:t xml:space="preserve"> s’engageant à ne pas </w:t>
      </w:r>
      <w:r w:rsidR="001D3763">
        <w:t>le revendre</w:t>
      </w:r>
      <w:r w:rsidR="002F6C5D">
        <w:t xml:space="preserve"> à un </w:t>
      </w:r>
      <w:r w:rsidR="001D3763">
        <w:t>tiers pendant</w:t>
      </w:r>
      <w:r w:rsidR="002F6C5D">
        <w:t xml:space="preserve"> une période de 10 ans.</w:t>
      </w:r>
    </w:p>
    <w:sectPr w:rsidR="00D33C5D" w:rsidSect="00E40015">
      <w:headerReference w:type="default" r:id="rId9"/>
      <w:footerReference w:type="default" r:id="rId1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F0B4D" w14:textId="77777777" w:rsidR="00510266" w:rsidRDefault="00510266" w:rsidP="00285525">
      <w:pPr>
        <w:spacing w:after="0" w:line="240" w:lineRule="auto"/>
      </w:pPr>
      <w:r>
        <w:separator/>
      </w:r>
    </w:p>
  </w:endnote>
  <w:endnote w:type="continuationSeparator" w:id="0">
    <w:p w14:paraId="24D1921F" w14:textId="77777777" w:rsidR="00510266" w:rsidRDefault="00510266" w:rsidP="0028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FranklinRG">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738047"/>
      <w:docPartObj>
        <w:docPartGallery w:val="Page Numbers (Bottom of Page)"/>
        <w:docPartUnique/>
      </w:docPartObj>
    </w:sdtPr>
    <w:sdtEndPr/>
    <w:sdtContent>
      <w:p w14:paraId="6A1C6A3E" w14:textId="650605E9" w:rsidR="0062008C" w:rsidRDefault="0062008C">
        <w:pPr>
          <w:pStyle w:val="Pieddepage"/>
          <w:jc w:val="right"/>
        </w:pPr>
        <w:r>
          <w:fldChar w:fldCharType="begin"/>
        </w:r>
        <w:r>
          <w:instrText>PAGE   \* MERGEFORMAT</w:instrText>
        </w:r>
        <w:r>
          <w:fldChar w:fldCharType="separate"/>
        </w:r>
        <w:r w:rsidR="00183F00">
          <w:rPr>
            <w:noProof/>
          </w:rPr>
          <w:t>1</w:t>
        </w:r>
        <w:r>
          <w:fldChar w:fldCharType="end"/>
        </w:r>
      </w:p>
    </w:sdtContent>
  </w:sdt>
  <w:p w14:paraId="5F24B9FE" w14:textId="77777777" w:rsidR="0062008C" w:rsidRDefault="006200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BF3BD" w14:textId="77777777" w:rsidR="00510266" w:rsidRDefault="00510266" w:rsidP="00285525">
      <w:pPr>
        <w:spacing w:after="0" w:line="240" w:lineRule="auto"/>
      </w:pPr>
      <w:r>
        <w:separator/>
      </w:r>
    </w:p>
  </w:footnote>
  <w:footnote w:type="continuationSeparator" w:id="0">
    <w:p w14:paraId="71167BA9" w14:textId="77777777" w:rsidR="00510266" w:rsidRDefault="00510266" w:rsidP="00285525">
      <w:pPr>
        <w:spacing w:after="0" w:line="240" w:lineRule="auto"/>
      </w:pPr>
      <w:r>
        <w:continuationSeparator/>
      </w:r>
    </w:p>
  </w:footnote>
  <w:footnote w:id="1">
    <w:p w14:paraId="56766E7F" w14:textId="4BEAA170" w:rsidR="00203704" w:rsidRDefault="00203704">
      <w:pPr>
        <w:pStyle w:val="Notedebasdepage"/>
      </w:pPr>
      <w:r>
        <w:rPr>
          <w:rStyle w:val="Appelnotedebasdep"/>
        </w:rPr>
        <w:footnoteRef/>
      </w:r>
      <w:r>
        <w:t xml:space="preserve"> A titre exceptionnel et dérogatoire, un projet particulièrement </w:t>
      </w:r>
      <w:r w:rsidR="00033D69">
        <w:t xml:space="preserve">intéressant pourra être financé au-delà du budget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714A" w14:textId="207D4548" w:rsidR="00237981" w:rsidRPr="00237981" w:rsidRDefault="00237981" w:rsidP="00237981">
    <w:pPr>
      <w:pStyle w:val="Corpsdetexte"/>
    </w:pPr>
  </w:p>
  <w:p w14:paraId="1DBFB707" w14:textId="5C8471BC" w:rsidR="0062008C" w:rsidRDefault="006200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D9E"/>
    <w:multiLevelType w:val="hybridMultilevel"/>
    <w:tmpl w:val="B56C8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DE73FD"/>
    <w:multiLevelType w:val="hybridMultilevel"/>
    <w:tmpl w:val="EA36E1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F7167EA"/>
    <w:multiLevelType w:val="hybridMultilevel"/>
    <w:tmpl w:val="8E445A3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20855420"/>
    <w:multiLevelType w:val="hybridMultilevel"/>
    <w:tmpl w:val="77B854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CDF169E"/>
    <w:multiLevelType w:val="hybridMultilevel"/>
    <w:tmpl w:val="B0DC6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C74E0F"/>
    <w:multiLevelType w:val="hybridMultilevel"/>
    <w:tmpl w:val="BD2026E4"/>
    <w:lvl w:ilvl="0" w:tplc="F7E474BC">
      <w:start w:val="1"/>
      <w:numFmt w:val="bullet"/>
      <w:lvlText w:val="-"/>
      <w:lvlJc w:val="left"/>
      <w:pPr>
        <w:ind w:left="720" w:hanging="360"/>
      </w:pPr>
      <w:rPr>
        <w:rFonts w:ascii="LibreFranklinRG" w:eastAsiaTheme="minorHAnsi" w:hAnsi="LibreFranklinRG"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1C1F2A"/>
    <w:multiLevelType w:val="hybridMultilevel"/>
    <w:tmpl w:val="17FA1962"/>
    <w:lvl w:ilvl="0" w:tplc="43020116">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90786E"/>
    <w:multiLevelType w:val="hybridMultilevel"/>
    <w:tmpl w:val="CB98296E"/>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42835456"/>
    <w:multiLevelType w:val="hybridMultilevel"/>
    <w:tmpl w:val="731EDA3C"/>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E404445"/>
    <w:multiLevelType w:val="hybridMultilevel"/>
    <w:tmpl w:val="B48E3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176C4A"/>
    <w:multiLevelType w:val="hybridMultilevel"/>
    <w:tmpl w:val="FCA83B3E"/>
    <w:lvl w:ilvl="0" w:tplc="E5D4AD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261D13"/>
    <w:multiLevelType w:val="hybridMultilevel"/>
    <w:tmpl w:val="28243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4A223F"/>
    <w:multiLevelType w:val="hybridMultilevel"/>
    <w:tmpl w:val="CB143E62"/>
    <w:lvl w:ilvl="0" w:tplc="FD4A99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3C0F29"/>
    <w:multiLevelType w:val="hybridMultilevel"/>
    <w:tmpl w:val="C834F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612B59"/>
    <w:multiLevelType w:val="hybridMultilevel"/>
    <w:tmpl w:val="FBA0ED32"/>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F37510"/>
    <w:multiLevelType w:val="hybridMultilevel"/>
    <w:tmpl w:val="F3B86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BF040F"/>
    <w:multiLevelType w:val="hybridMultilevel"/>
    <w:tmpl w:val="40788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1"/>
  </w:num>
  <w:num w:numId="4">
    <w:abstractNumId w:val="9"/>
  </w:num>
  <w:num w:numId="5">
    <w:abstractNumId w:val="15"/>
  </w:num>
  <w:num w:numId="6">
    <w:abstractNumId w:val="13"/>
  </w:num>
  <w:num w:numId="7">
    <w:abstractNumId w:val="4"/>
  </w:num>
  <w:num w:numId="8">
    <w:abstractNumId w:val="3"/>
  </w:num>
  <w:num w:numId="9">
    <w:abstractNumId w:val="7"/>
  </w:num>
  <w:num w:numId="10">
    <w:abstractNumId w:val="2"/>
  </w:num>
  <w:num w:numId="11">
    <w:abstractNumId w:val="0"/>
  </w:num>
  <w:num w:numId="12">
    <w:abstractNumId w:val="6"/>
  </w:num>
  <w:num w:numId="13">
    <w:abstractNumId w:val="8"/>
  </w:num>
  <w:num w:numId="14">
    <w:abstractNumId w:val="10"/>
  </w:num>
  <w:num w:numId="15">
    <w:abstractNumId w:val="12"/>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0F"/>
    <w:rsid w:val="00005300"/>
    <w:rsid w:val="0000558E"/>
    <w:rsid w:val="0001726E"/>
    <w:rsid w:val="00032E6C"/>
    <w:rsid w:val="00033D69"/>
    <w:rsid w:val="000576F7"/>
    <w:rsid w:val="000628EB"/>
    <w:rsid w:val="000731E8"/>
    <w:rsid w:val="000764F7"/>
    <w:rsid w:val="00083D34"/>
    <w:rsid w:val="00086581"/>
    <w:rsid w:val="000A2197"/>
    <w:rsid w:val="000A24E0"/>
    <w:rsid w:val="000A5135"/>
    <w:rsid w:val="000A7B7A"/>
    <w:rsid w:val="000C1BC7"/>
    <w:rsid w:val="000C6FD3"/>
    <w:rsid w:val="000C7536"/>
    <w:rsid w:val="000F7737"/>
    <w:rsid w:val="00103680"/>
    <w:rsid w:val="00107759"/>
    <w:rsid w:val="0011391E"/>
    <w:rsid w:val="001152CA"/>
    <w:rsid w:val="00116F7D"/>
    <w:rsid w:val="00117642"/>
    <w:rsid w:val="00135C39"/>
    <w:rsid w:val="0014034B"/>
    <w:rsid w:val="00140C5B"/>
    <w:rsid w:val="00151F18"/>
    <w:rsid w:val="00160749"/>
    <w:rsid w:val="00172F7D"/>
    <w:rsid w:val="00183F00"/>
    <w:rsid w:val="00185E9A"/>
    <w:rsid w:val="00191683"/>
    <w:rsid w:val="001916D1"/>
    <w:rsid w:val="001957FC"/>
    <w:rsid w:val="001C47AB"/>
    <w:rsid w:val="001D0F5F"/>
    <w:rsid w:val="001D2995"/>
    <w:rsid w:val="001D3763"/>
    <w:rsid w:val="001D387B"/>
    <w:rsid w:val="001D6D6A"/>
    <w:rsid w:val="001E3217"/>
    <w:rsid w:val="001E5EE6"/>
    <w:rsid w:val="001F04BD"/>
    <w:rsid w:val="001F7D18"/>
    <w:rsid w:val="002009C9"/>
    <w:rsid w:val="00203704"/>
    <w:rsid w:val="0021746A"/>
    <w:rsid w:val="002209AE"/>
    <w:rsid w:val="00224B4C"/>
    <w:rsid w:val="00226514"/>
    <w:rsid w:val="00237981"/>
    <w:rsid w:val="002432EE"/>
    <w:rsid w:val="002469CD"/>
    <w:rsid w:val="002524B6"/>
    <w:rsid w:val="00275B30"/>
    <w:rsid w:val="002762CC"/>
    <w:rsid w:val="00277BC7"/>
    <w:rsid w:val="00285525"/>
    <w:rsid w:val="00293DE6"/>
    <w:rsid w:val="002B65E9"/>
    <w:rsid w:val="002C1F14"/>
    <w:rsid w:val="002D316C"/>
    <w:rsid w:val="002E30B2"/>
    <w:rsid w:val="002F62CE"/>
    <w:rsid w:val="002F6C5D"/>
    <w:rsid w:val="00301F66"/>
    <w:rsid w:val="00304506"/>
    <w:rsid w:val="00307AD1"/>
    <w:rsid w:val="00315AAA"/>
    <w:rsid w:val="003268DE"/>
    <w:rsid w:val="00333193"/>
    <w:rsid w:val="00333A7B"/>
    <w:rsid w:val="00335DA7"/>
    <w:rsid w:val="00336369"/>
    <w:rsid w:val="00337544"/>
    <w:rsid w:val="00337C14"/>
    <w:rsid w:val="00341ED6"/>
    <w:rsid w:val="0034396A"/>
    <w:rsid w:val="00351800"/>
    <w:rsid w:val="00361EF2"/>
    <w:rsid w:val="00362797"/>
    <w:rsid w:val="0037200B"/>
    <w:rsid w:val="0037506C"/>
    <w:rsid w:val="00385E8C"/>
    <w:rsid w:val="00390F14"/>
    <w:rsid w:val="0039522A"/>
    <w:rsid w:val="003D2B13"/>
    <w:rsid w:val="003D7241"/>
    <w:rsid w:val="003F2F22"/>
    <w:rsid w:val="00404BBA"/>
    <w:rsid w:val="00413B04"/>
    <w:rsid w:val="00420DA7"/>
    <w:rsid w:val="004223C8"/>
    <w:rsid w:val="0042769D"/>
    <w:rsid w:val="00440271"/>
    <w:rsid w:val="00450779"/>
    <w:rsid w:val="0046079E"/>
    <w:rsid w:val="00467C84"/>
    <w:rsid w:val="004929C2"/>
    <w:rsid w:val="00496D45"/>
    <w:rsid w:val="004A4140"/>
    <w:rsid w:val="004C247B"/>
    <w:rsid w:val="004C7193"/>
    <w:rsid w:val="004D030D"/>
    <w:rsid w:val="004D5928"/>
    <w:rsid w:val="004E17DA"/>
    <w:rsid w:val="004E2479"/>
    <w:rsid w:val="00510266"/>
    <w:rsid w:val="00555CBA"/>
    <w:rsid w:val="0056469D"/>
    <w:rsid w:val="005715DF"/>
    <w:rsid w:val="005717EB"/>
    <w:rsid w:val="00580003"/>
    <w:rsid w:val="00585C80"/>
    <w:rsid w:val="005910FE"/>
    <w:rsid w:val="0059561C"/>
    <w:rsid w:val="00595D00"/>
    <w:rsid w:val="0059605D"/>
    <w:rsid w:val="005A21EE"/>
    <w:rsid w:val="005A486A"/>
    <w:rsid w:val="005A75E4"/>
    <w:rsid w:val="005B4663"/>
    <w:rsid w:val="005C3561"/>
    <w:rsid w:val="005C3D40"/>
    <w:rsid w:val="005E00D6"/>
    <w:rsid w:val="005F11A8"/>
    <w:rsid w:val="005F1D02"/>
    <w:rsid w:val="005F5560"/>
    <w:rsid w:val="005F7C78"/>
    <w:rsid w:val="00603994"/>
    <w:rsid w:val="00616326"/>
    <w:rsid w:val="0062008C"/>
    <w:rsid w:val="0062640E"/>
    <w:rsid w:val="00626EB1"/>
    <w:rsid w:val="00626FF9"/>
    <w:rsid w:val="00631347"/>
    <w:rsid w:val="006409C2"/>
    <w:rsid w:val="00645E25"/>
    <w:rsid w:val="00653D48"/>
    <w:rsid w:val="00663DEE"/>
    <w:rsid w:val="00665D3E"/>
    <w:rsid w:val="0067678F"/>
    <w:rsid w:val="00681B0C"/>
    <w:rsid w:val="006924B6"/>
    <w:rsid w:val="00694102"/>
    <w:rsid w:val="006B15DF"/>
    <w:rsid w:val="006B7E32"/>
    <w:rsid w:val="006C69C0"/>
    <w:rsid w:val="006D268A"/>
    <w:rsid w:val="006D5FCC"/>
    <w:rsid w:val="006F1FC2"/>
    <w:rsid w:val="006F5BEC"/>
    <w:rsid w:val="006F70B3"/>
    <w:rsid w:val="007204A9"/>
    <w:rsid w:val="007205D3"/>
    <w:rsid w:val="00741CAA"/>
    <w:rsid w:val="0074439C"/>
    <w:rsid w:val="00750274"/>
    <w:rsid w:val="00753093"/>
    <w:rsid w:val="00762D3E"/>
    <w:rsid w:val="00764236"/>
    <w:rsid w:val="00765ABD"/>
    <w:rsid w:val="00770AB2"/>
    <w:rsid w:val="00781C04"/>
    <w:rsid w:val="007850D4"/>
    <w:rsid w:val="0078583D"/>
    <w:rsid w:val="00785B0F"/>
    <w:rsid w:val="00790324"/>
    <w:rsid w:val="00795D2F"/>
    <w:rsid w:val="007A0F30"/>
    <w:rsid w:val="007A2716"/>
    <w:rsid w:val="007A5009"/>
    <w:rsid w:val="007A5830"/>
    <w:rsid w:val="007B02CF"/>
    <w:rsid w:val="007C1421"/>
    <w:rsid w:val="007C5455"/>
    <w:rsid w:val="007D1726"/>
    <w:rsid w:val="007D4C40"/>
    <w:rsid w:val="007D53AA"/>
    <w:rsid w:val="007E2274"/>
    <w:rsid w:val="007E78EC"/>
    <w:rsid w:val="007F2236"/>
    <w:rsid w:val="007F6CC2"/>
    <w:rsid w:val="0081370C"/>
    <w:rsid w:val="008174D8"/>
    <w:rsid w:val="00827B02"/>
    <w:rsid w:val="00830B5D"/>
    <w:rsid w:val="008318E4"/>
    <w:rsid w:val="00852DB7"/>
    <w:rsid w:val="00871F74"/>
    <w:rsid w:val="00881A8F"/>
    <w:rsid w:val="00881AFF"/>
    <w:rsid w:val="00891E6E"/>
    <w:rsid w:val="008A5918"/>
    <w:rsid w:val="008A5C1C"/>
    <w:rsid w:val="008B34D9"/>
    <w:rsid w:val="008B3BAD"/>
    <w:rsid w:val="008C1E61"/>
    <w:rsid w:val="008C4572"/>
    <w:rsid w:val="008E0CAC"/>
    <w:rsid w:val="008E5221"/>
    <w:rsid w:val="008E5F4C"/>
    <w:rsid w:val="008F1B8D"/>
    <w:rsid w:val="008F29AB"/>
    <w:rsid w:val="008F52A8"/>
    <w:rsid w:val="009020A0"/>
    <w:rsid w:val="00924F2A"/>
    <w:rsid w:val="00937317"/>
    <w:rsid w:val="00941932"/>
    <w:rsid w:val="00967420"/>
    <w:rsid w:val="00967E70"/>
    <w:rsid w:val="00971370"/>
    <w:rsid w:val="009746FD"/>
    <w:rsid w:val="00974FD5"/>
    <w:rsid w:val="009758B1"/>
    <w:rsid w:val="00997B4D"/>
    <w:rsid w:val="009C1943"/>
    <w:rsid w:val="009C494C"/>
    <w:rsid w:val="009C790A"/>
    <w:rsid w:val="00A0317C"/>
    <w:rsid w:val="00A0435F"/>
    <w:rsid w:val="00A20462"/>
    <w:rsid w:val="00A3047B"/>
    <w:rsid w:val="00A317BA"/>
    <w:rsid w:val="00A3512E"/>
    <w:rsid w:val="00A43752"/>
    <w:rsid w:val="00A45253"/>
    <w:rsid w:val="00A56F7D"/>
    <w:rsid w:val="00A6080C"/>
    <w:rsid w:val="00A660D5"/>
    <w:rsid w:val="00A706FF"/>
    <w:rsid w:val="00A74404"/>
    <w:rsid w:val="00A83D3D"/>
    <w:rsid w:val="00AC0F9A"/>
    <w:rsid w:val="00AC6651"/>
    <w:rsid w:val="00AD3551"/>
    <w:rsid w:val="00AE19BB"/>
    <w:rsid w:val="00AF113E"/>
    <w:rsid w:val="00B01F77"/>
    <w:rsid w:val="00B1638B"/>
    <w:rsid w:val="00B17BDD"/>
    <w:rsid w:val="00B2416D"/>
    <w:rsid w:val="00B30DF3"/>
    <w:rsid w:val="00B35158"/>
    <w:rsid w:val="00B44129"/>
    <w:rsid w:val="00B4697B"/>
    <w:rsid w:val="00B54C5B"/>
    <w:rsid w:val="00B54C8C"/>
    <w:rsid w:val="00B61E48"/>
    <w:rsid w:val="00B77785"/>
    <w:rsid w:val="00BA4A20"/>
    <w:rsid w:val="00BB3EFF"/>
    <w:rsid w:val="00BC2167"/>
    <w:rsid w:val="00BC7925"/>
    <w:rsid w:val="00C13000"/>
    <w:rsid w:val="00C20E34"/>
    <w:rsid w:val="00C45AE0"/>
    <w:rsid w:val="00C474A8"/>
    <w:rsid w:val="00C65E52"/>
    <w:rsid w:val="00C74A9E"/>
    <w:rsid w:val="00C84E9A"/>
    <w:rsid w:val="00CB2572"/>
    <w:rsid w:val="00CB77EB"/>
    <w:rsid w:val="00CC20CB"/>
    <w:rsid w:val="00CF2169"/>
    <w:rsid w:val="00D00A7B"/>
    <w:rsid w:val="00D0350A"/>
    <w:rsid w:val="00D12834"/>
    <w:rsid w:val="00D207BA"/>
    <w:rsid w:val="00D33C5D"/>
    <w:rsid w:val="00D5233A"/>
    <w:rsid w:val="00D63C6E"/>
    <w:rsid w:val="00D733E3"/>
    <w:rsid w:val="00D830B5"/>
    <w:rsid w:val="00D94C9E"/>
    <w:rsid w:val="00DA3C7E"/>
    <w:rsid w:val="00DD74D8"/>
    <w:rsid w:val="00DE2966"/>
    <w:rsid w:val="00DF1765"/>
    <w:rsid w:val="00DF7929"/>
    <w:rsid w:val="00E04BC0"/>
    <w:rsid w:val="00E06CA6"/>
    <w:rsid w:val="00E10512"/>
    <w:rsid w:val="00E40015"/>
    <w:rsid w:val="00E6018B"/>
    <w:rsid w:val="00E80DFA"/>
    <w:rsid w:val="00E82139"/>
    <w:rsid w:val="00E86E81"/>
    <w:rsid w:val="00E87EAD"/>
    <w:rsid w:val="00E965F5"/>
    <w:rsid w:val="00EA1584"/>
    <w:rsid w:val="00EA6B46"/>
    <w:rsid w:val="00EC1110"/>
    <w:rsid w:val="00ED1A57"/>
    <w:rsid w:val="00ED26D9"/>
    <w:rsid w:val="00EE0212"/>
    <w:rsid w:val="00EE0F71"/>
    <w:rsid w:val="00EF1479"/>
    <w:rsid w:val="00EF7C2A"/>
    <w:rsid w:val="00F14CB8"/>
    <w:rsid w:val="00F2488D"/>
    <w:rsid w:val="00F305A4"/>
    <w:rsid w:val="00F434F0"/>
    <w:rsid w:val="00F5007F"/>
    <w:rsid w:val="00F61B3E"/>
    <w:rsid w:val="00F755BD"/>
    <w:rsid w:val="00F86FBC"/>
    <w:rsid w:val="00F93C06"/>
    <w:rsid w:val="00FA09ED"/>
    <w:rsid w:val="00FB1E59"/>
    <w:rsid w:val="00FB3DDF"/>
    <w:rsid w:val="00FC32FC"/>
    <w:rsid w:val="00FE019F"/>
    <w:rsid w:val="00FE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5AFC7"/>
  <w15:docId w15:val="{389EDF31-211D-4862-B4B5-4830DEA0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01F66"/>
    <w:rPr>
      <w:sz w:val="16"/>
      <w:szCs w:val="16"/>
    </w:rPr>
  </w:style>
  <w:style w:type="paragraph" w:styleId="Commentaire">
    <w:name w:val="annotation text"/>
    <w:basedOn w:val="Normal"/>
    <w:link w:val="CommentaireCar"/>
    <w:uiPriority w:val="99"/>
    <w:semiHidden/>
    <w:unhideWhenUsed/>
    <w:rsid w:val="00301F66"/>
    <w:pPr>
      <w:spacing w:line="240" w:lineRule="auto"/>
    </w:pPr>
    <w:rPr>
      <w:sz w:val="20"/>
      <w:szCs w:val="20"/>
    </w:rPr>
  </w:style>
  <w:style w:type="character" w:customStyle="1" w:styleId="CommentaireCar">
    <w:name w:val="Commentaire Car"/>
    <w:basedOn w:val="Policepardfaut"/>
    <w:link w:val="Commentaire"/>
    <w:uiPriority w:val="99"/>
    <w:semiHidden/>
    <w:rsid w:val="00301F66"/>
    <w:rPr>
      <w:sz w:val="20"/>
      <w:szCs w:val="20"/>
    </w:rPr>
  </w:style>
  <w:style w:type="paragraph" w:styleId="Objetducommentaire">
    <w:name w:val="annotation subject"/>
    <w:basedOn w:val="Commentaire"/>
    <w:next w:val="Commentaire"/>
    <w:link w:val="ObjetducommentaireCar"/>
    <w:uiPriority w:val="99"/>
    <w:semiHidden/>
    <w:unhideWhenUsed/>
    <w:rsid w:val="00301F66"/>
    <w:rPr>
      <w:b/>
      <w:bCs/>
    </w:rPr>
  </w:style>
  <w:style w:type="character" w:customStyle="1" w:styleId="ObjetducommentaireCar">
    <w:name w:val="Objet du commentaire Car"/>
    <w:basedOn w:val="CommentaireCar"/>
    <w:link w:val="Objetducommentaire"/>
    <w:uiPriority w:val="99"/>
    <w:semiHidden/>
    <w:rsid w:val="00301F66"/>
    <w:rPr>
      <w:b/>
      <w:bCs/>
      <w:sz w:val="20"/>
      <w:szCs w:val="20"/>
    </w:rPr>
  </w:style>
  <w:style w:type="paragraph" w:styleId="Textedebulles">
    <w:name w:val="Balloon Text"/>
    <w:basedOn w:val="Normal"/>
    <w:link w:val="TextedebullesCar"/>
    <w:uiPriority w:val="99"/>
    <w:semiHidden/>
    <w:unhideWhenUsed/>
    <w:rsid w:val="00301F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1F66"/>
    <w:rPr>
      <w:rFonts w:ascii="Tahoma" w:hAnsi="Tahoma" w:cs="Tahoma"/>
      <w:sz w:val="16"/>
      <w:szCs w:val="16"/>
    </w:rPr>
  </w:style>
  <w:style w:type="paragraph" w:styleId="Paragraphedeliste">
    <w:name w:val="List Paragraph"/>
    <w:basedOn w:val="Normal"/>
    <w:uiPriority w:val="34"/>
    <w:qFormat/>
    <w:rsid w:val="00301F66"/>
    <w:pPr>
      <w:ind w:left="720"/>
      <w:contextualSpacing/>
    </w:pPr>
  </w:style>
  <w:style w:type="paragraph" w:styleId="Notedebasdepage">
    <w:name w:val="footnote text"/>
    <w:basedOn w:val="Normal"/>
    <w:link w:val="NotedebasdepageCar"/>
    <w:uiPriority w:val="99"/>
    <w:semiHidden/>
    <w:unhideWhenUsed/>
    <w:rsid w:val="00333A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3A7B"/>
    <w:rPr>
      <w:sz w:val="20"/>
      <w:szCs w:val="20"/>
    </w:rPr>
  </w:style>
  <w:style w:type="character" w:styleId="Appelnotedebasdep">
    <w:name w:val="footnote reference"/>
    <w:basedOn w:val="Policepardfaut"/>
    <w:uiPriority w:val="99"/>
    <w:semiHidden/>
    <w:unhideWhenUsed/>
    <w:rsid w:val="00333A7B"/>
    <w:rPr>
      <w:vertAlign w:val="superscript"/>
    </w:rPr>
  </w:style>
  <w:style w:type="character" w:styleId="Lienhypertexte">
    <w:name w:val="Hyperlink"/>
    <w:basedOn w:val="Policepardfaut"/>
    <w:uiPriority w:val="99"/>
    <w:unhideWhenUsed/>
    <w:rsid w:val="007D53AA"/>
    <w:rPr>
      <w:color w:val="0000FF" w:themeColor="hyperlink"/>
      <w:u w:val="single"/>
    </w:rPr>
  </w:style>
  <w:style w:type="paragraph" w:styleId="En-tte">
    <w:name w:val="header"/>
    <w:basedOn w:val="Normal"/>
    <w:link w:val="En-tteCar"/>
    <w:uiPriority w:val="99"/>
    <w:unhideWhenUsed/>
    <w:rsid w:val="0062008C"/>
    <w:pPr>
      <w:tabs>
        <w:tab w:val="center" w:pos="4536"/>
        <w:tab w:val="right" w:pos="9072"/>
      </w:tabs>
      <w:spacing w:after="0" w:line="240" w:lineRule="auto"/>
    </w:pPr>
  </w:style>
  <w:style w:type="character" w:customStyle="1" w:styleId="En-tteCar">
    <w:name w:val="En-tête Car"/>
    <w:basedOn w:val="Policepardfaut"/>
    <w:link w:val="En-tte"/>
    <w:uiPriority w:val="99"/>
    <w:rsid w:val="0062008C"/>
  </w:style>
  <w:style w:type="paragraph" w:styleId="Pieddepage">
    <w:name w:val="footer"/>
    <w:basedOn w:val="Normal"/>
    <w:link w:val="PieddepageCar"/>
    <w:uiPriority w:val="99"/>
    <w:unhideWhenUsed/>
    <w:rsid w:val="006200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08C"/>
  </w:style>
  <w:style w:type="paragraph" w:styleId="Rvision">
    <w:name w:val="Revision"/>
    <w:hidden/>
    <w:uiPriority w:val="99"/>
    <w:semiHidden/>
    <w:rsid w:val="005E00D6"/>
    <w:pPr>
      <w:spacing w:after="0" w:line="240" w:lineRule="auto"/>
    </w:pPr>
  </w:style>
  <w:style w:type="paragraph" w:customStyle="1" w:styleId="ServiceInfoHeader">
    <w:name w:val="Service Info Header"/>
    <w:basedOn w:val="En-tte"/>
    <w:next w:val="Corpsdetexte"/>
    <w:link w:val="ServiceInfoHeaderCar"/>
    <w:qFormat/>
    <w:rsid w:val="00237981"/>
    <w:pPr>
      <w:widowControl w:val="0"/>
      <w:tabs>
        <w:tab w:val="clear" w:pos="4536"/>
        <w:tab w:val="clear" w:pos="9072"/>
        <w:tab w:val="right" w:pos="9026"/>
      </w:tabs>
      <w:autoSpaceDE w:val="0"/>
      <w:autoSpaceDN w:val="0"/>
      <w:jc w:val="right"/>
    </w:pPr>
    <w:rPr>
      <w:rFonts w:ascii="Arial" w:eastAsia="Arial" w:hAnsi="Arial" w:cs="Arial"/>
      <w:b/>
      <w:bCs/>
      <w:sz w:val="24"/>
      <w:szCs w:val="24"/>
    </w:rPr>
  </w:style>
  <w:style w:type="character" w:customStyle="1" w:styleId="ServiceInfoHeaderCar">
    <w:name w:val="Service Info Header Car"/>
    <w:basedOn w:val="En-tteCar"/>
    <w:link w:val="ServiceInfoHeader"/>
    <w:rsid w:val="00237981"/>
    <w:rPr>
      <w:rFonts w:ascii="Arial" w:eastAsia="Arial" w:hAnsi="Arial" w:cs="Arial"/>
      <w:b/>
      <w:bCs/>
      <w:sz w:val="24"/>
      <w:szCs w:val="24"/>
    </w:rPr>
  </w:style>
  <w:style w:type="paragraph" w:styleId="Corpsdetexte">
    <w:name w:val="Body Text"/>
    <w:basedOn w:val="Normal"/>
    <w:link w:val="CorpsdetexteCar"/>
    <w:uiPriority w:val="99"/>
    <w:semiHidden/>
    <w:unhideWhenUsed/>
    <w:rsid w:val="00237981"/>
    <w:pPr>
      <w:spacing w:after="120"/>
    </w:pPr>
  </w:style>
  <w:style w:type="character" w:customStyle="1" w:styleId="CorpsdetexteCar">
    <w:name w:val="Corps de texte Car"/>
    <w:basedOn w:val="Policepardfaut"/>
    <w:link w:val="Corpsdetexte"/>
    <w:uiPriority w:val="99"/>
    <w:semiHidden/>
    <w:rsid w:val="00237981"/>
  </w:style>
  <w:style w:type="table" w:styleId="Grilledutableau">
    <w:name w:val="Table Grid"/>
    <w:basedOn w:val="TableauNormal"/>
    <w:uiPriority w:val="59"/>
    <w:rsid w:val="00A3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3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2988E-D8D4-4583-8D18-F97D7EED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1387</Words>
  <Characters>7634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catherine.curtenelle</dc:creator>
  <cp:lastModifiedBy>Florence DAMBON</cp:lastModifiedBy>
  <cp:revision>2</cp:revision>
  <cp:lastPrinted>2021-07-30T17:22:00Z</cp:lastPrinted>
  <dcterms:created xsi:type="dcterms:W3CDTF">2021-09-17T07:00:00Z</dcterms:created>
  <dcterms:modified xsi:type="dcterms:W3CDTF">2021-09-17T07:00:00Z</dcterms:modified>
</cp:coreProperties>
</file>